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9C1B5" w14:textId="77777777" w:rsidR="00213BDD"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bookmarkStart w:id="0" w:name="_GoBack"/>
      <w:bookmarkEnd w:id="0"/>
      <w:r w:rsidRPr="00563A16">
        <w:rPr>
          <w:rFonts w:asciiTheme="majorBidi" w:hAnsiTheme="majorBidi" w:cstheme="majorBidi"/>
          <w:b/>
          <w:bCs/>
          <w:sz w:val="32"/>
          <w:szCs w:val="32"/>
        </w:rPr>
        <w:t xml:space="preserve">INFORMATION AND COMMUNICATION NETWORKS </w:t>
      </w:r>
    </w:p>
    <w:p w14:paraId="754C54A6" w14:textId="3F08AC3D" w:rsidR="0039294E"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PUBLIC COMPANY LIMITED AND </w:t>
      </w:r>
      <w:r w:rsidR="00CC4273" w:rsidRPr="00563A16">
        <w:rPr>
          <w:rFonts w:asciiTheme="majorBidi" w:hAnsiTheme="majorBidi" w:cstheme="majorBidi"/>
          <w:b/>
          <w:bCs/>
          <w:sz w:val="32"/>
          <w:szCs w:val="32"/>
        </w:rPr>
        <w:t xml:space="preserve">ITS </w:t>
      </w:r>
      <w:r w:rsidRPr="00563A16">
        <w:rPr>
          <w:rFonts w:asciiTheme="majorBidi" w:hAnsiTheme="majorBidi" w:cstheme="majorBidi"/>
          <w:b/>
          <w:bCs/>
          <w:sz w:val="32"/>
          <w:szCs w:val="32"/>
        </w:rPr>
        <w:t>SUBSIDIARY</w:t>
      </w:r>
    </w:p>
    <w:p w14:paraId="0C58615D" w14:textId="77777777" w:rsidR="0039294E" w:rsidRPr="00563A16" w:rsidRDefault="0039294E"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w:t>
      </w:r>
    </w:p>
    <w:p w14:paraId="6E3FB2FA" w14:textId="164BFA22" w:rsidR="00B53721" w:rsidRPr="00563A16"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563A16">
        <w:rPr>
          <w:rFonts w:asciiTheme="majorBidi" w:hAnsiTheme="majorBidi" w:cstheme="majorBidi"/>
          <w:sz w:val="32"/>
          <w:szCs w:val="32"/>
        </w:rPr>
        <w:t xml:space="preserve">REVIEWED REPORT AND INTERIM FINANCIAL </w:t>
      </w:r>
      <w:r w:rsidR="00E90A70" w:rsidRPr="00563A16">
        <w:rPr>
          <w:rFonts w:asciiTheme="majorBidi" w:hAnsiTheme="majorBidi" w:cstheme="majorBidi"/>
          <w:sz w:val="32"/>
          <w:szCs w:val="32"/>
        </w:rPr>
        <w:t>STATEMENTS</w:t>
      </w:r>
    </w:p>
    <w:p w14:paraId="38E2F168" w14:textId="32C971EE" w:rsidR="0039294E" w:rsidRPr="00563A16" w:rsidRDefault="00020D7D"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FOR THE THREE-MONTH </w:t>
      </w:r>
      <w:r w:rsidR="00622659" w:rsidRPr="00563A16">
        <w:rPr>
          <w:rFonts w:asciiTheme="majorBidi" w:hAnsiTheme="majorBidi" w:cstheme="majorBidi"/>
          <w:b/>
          <w:bCs/>
          <w:sz w:val="32"/>
          <w:szCs w:val="32"/>
        </w:rPr>
        <w:t xml:space="preserve">AND SIX-MONTH </w:t>
      </w:r>
      <w:r w:rsidRPr="00563A16">
        <w:rPr>
          <w:rFonts w:asciiTheme="majorBidi" w:hAnsiTheme="majorBidi" w:cstheme="majorBidi"/>
          <w:b/>
          <w:bCs/>
          <w:sz w:val="32"/>
          <w:szCs w:val="32"/>
        </w:rPr>
        <w:t>PERIOD</w:t>
      </w:r>
      <w:r w:rsidR="001855DD">
        <w:rPr>
          <w:rFonts w:asciiTheme="majorBidi" w:hAnsiTheme="majorBidi" w:cstheme="majorBidi"/>
          <w:b/>
          <w:bCs/>
          <w:sz w:val="32"/>
          <w:szCs w:val="32"/>
        </w:rPr>
        <w:t>S</w:t>
      </w:r>
      <w:r w:rsidRPr="00563A16">
        <w:rPr>
          <w:rFonts w:asciiTheme="majorBidi" w:hAnsiTheme="majorBidi" w:cstheme="majorBidi"/>
          <w:b/>
          <w:bCs/>
          <w:sz w:val="32"/>
          <w:szCs w:val="32"/>
        </w:rPr>
        <w:t xml:space="preserve"> ENDED </w:t>
      </w:r>
      <w:r w:rsidR="00622659" w:rsidRPr="00563A16">
        <w:rPr>
          <w:rFonts w:asciiTheme="majorBidi" w:hAnsiTheme="majorBidi" w:cstheme="majorBidi"/>
          <w:b/>
          <w:bCs/>
          <w:sz w:val="32"/>
          <w:szCs w:val="32"/>
        </w:rPr>
        <w:t>JUNE 30</w:t>
      </w:r>
      <w:r w:rsidRPr="00563A16">
        <w:rPr>
          <w:rFonts w:asciiTheme="majorBidi" w:hAnsiTheme="majorBidi" w:cstheme="majorBidi"/>
          <w:b/>
          <w:bCs/>
          <w:sz w:val="32"/>
          <w:szCs w:val="32"/>
        </w:rPr>
        <w:t xml:space="preserve">, </w:t>
      </w:r>
      <w:r w:rsidR="00F956C0" w:rsidRPr="00563A16">
        <w:rPr>
          <w:rFonts w:asciiTheme="majorBidi" w:hAnsiTheme="majorBidi" w:cstheme="majorBidi"/>
          <w:b/>
          <w:bCs/>
          <w:sz w:val="32"/>
          <w:szCs w:val="32"/>
        </w:rPr>
        <w:t>20</w:t>
      </w:r>
      <w:r w:rsidRPr="00563A16">
        <w:rPr>
          <w:rFonts w:asciiTheme="majorBidi" w:hAnsiTheme="majorBidi" w:cstheme="majorBidi"/>
          <w:b/>
          <w:bCs/>
          <w:sz w:val="32"/>
          <w:szCs w:val="32"/>
        </w:rPr>
        <w:t>20</w:t>
      </w:r>
    </w:p>
    <w:p w14:paraId="75540383" w14:textId="77777777" w:rsidR="00C474D1" w:rsidRPr="00563A16"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563A16"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563A16" w:rsidRDefault="00213BDD" w:rsidP="00865865">
      <w:pPr>
        <w:tabs>
          <w:tab w:val="left" w:pos="360"/>
        </w:tabs>
        <w:spacing w:line="400" w:lineRule="exact"/>
        <w:jc w:val="center"/>
        <w:rPr>
          <w:rFonts w:asciiTheme="majorBidi" w:hAnsiTheme="majorBidi" w:cstheme="majorBidi"/>
          <w:sz w:val="32"/>
          <w:szCs w:val="32"/>
        </w:rPr>
        <w:sectPr w:rsidR="00213BDD" w:rsidRPr="00563A16" w:rsidSect="002147A7">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563A16" w:rsidRDefault="00530FAC" w:rsidP="008137D7">
      <w:pPr>
        <w:spacing w:line="380" w:lineRule="exact"/>
        <w:contextualSpacing/>
        <w:jc w:val="center"/>
        <w:rPr>
          <w:rFonts w:asciiTheme="majorBidi" w:hAnsiTheme="majorBidi" w:cstheme="majorBidi"/>
          <w:b/>
          <w:bCs/>
          <w:sz w:val="32"/>
          <w:szCs w:val="32"/>
          <w:cs/>
        </w:rPr>
      </w:pPr>
      <w:r w:rsidRPr="00563A16">
        <w:rPr>
          <w:rFonts w:asciiTheme="majorBidi" w:hAnsiTheme="majorBidi" w:cstheme="majorBidi"/>
          <w:b/>
          <w:bCs/>
          <w:sz w:val="32"/>
          <w:szCs w:val="32"/>
        </w:rPr>
        <w:lastRenderedPageBreak/>
        <w:t>INDEPENDENT AUDITOR’S REPORT ON REVIEW OF INTERIM FINANCIAL STATEMENTS</w:t>
      </w:r>
    </w:p>
    <w:p w14:paraId="1AD59835" w14:textId="77777777" w:rsidR="000E0320" w:rsidRPr="00563A16"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563A16" w:rsidRDefault="00530FAC" w:rsidP="008137D7">
      <w:pPr>
        <w:tabs>
          <w:tab w:val="left" w:pos="709"/>
        </w:tabs>
        <w:spacing w:line="380" w:lineRule="exact"/>
        <w:contextualSpacing/>
        <w:jc w:val="both"/>
        <w:rPr>
          <w:rFonts w:asciiTheme="majorBidi" w:hAnsiTheme="majorBidi" w:cstheme="majorBidi"/>
          <w:sz w:val="32"/>
          <w:szCs w:val="32"/>
          <w:cs/>
        </w:rPr>
      </w:pPr>
      <w:r w:rsidRPr="00563A16">
        <w:rPr>
          <w:rFonts w:asciiTheme="majorBidi" w:hAnsiTheme="majorBidi" w:cstheme="majorBidi"/>
          <w:sz w:val="32"/>
          <w:szCs w:val="32"/>
        </w:rPr>
        <w:t xml:space="preserve">To </w:t>
      </w:r>
      <w:r w:rsidRPr="00563A16">
        <w:rPr>
          <w:rFonts w:asciiTheme="majorBidi" w:hAnsiTheme="majorBidi" w:cstheme="majorBidi"/>
          <w:sz w:val="32"/>
          <w:szCs w:val="32"/>
        </w:rPr>
        <w:tab/>
      </w:r>
      <w:proofErr w:type="gramStart"/>
      <w:r w:rsidRPr="00563A16">
        <w:rPr>
          <w:rFonts w:asciiTheme="majorBidi" w:hAnsiTheme="majorBidi" w:cstheme="majorBidi"/>
          <w:sz w:val="32"/>
          <w:szCs w:val="32"/>
        </w:rPr>
        <w:t>The</w:t>
      </w:r>
      <w:proofErr w:type="gramEnd"/>
      <w:r w:rsidRPr="00563A16">
        <w:rPr>
          <w:rFonts w:asciiTheme="majorBidi" w:hAnsiTheme="majorBidi" w:cstheme="majorBidi"/>
          <w:sz w:val="32"/>
          <w:szCs w:val="32"/>
        </w:rPr>
        <w:t xml:space="preserve"> Shareholders and Board of Directors of</w:t>
      </w:r>
    </w:p>
    <w:p w14:paraId="2F0EEB09" w14:textId="7C1E8328" w:rsidR="000E0320" w:rsidRPr="00563A16" w:rsidRDefault="00F956C0" w:rsidP="008137D7">
      <w:pPr>
        <w:tabs>
          <w:tab w:val="left" w:pos="720"/>
          <w:tab w:val="left" w:pos="1620"/>
        </w:tabs>
        <w:spacing w:line="380" w:lineRule="exact"/>
        <w:ind w:left="720"/>
        <w:contextualSpacing/>
        <w:rPr>
          <w:rFonts w:asciiTheme="majorBidi" w:hAnsiTheme="majorBidi" w:cstheme="majorBidi"/>
          <w:sz w:val="32"/>
          <w:szCs w:val="32"/>
        </w:rPr>
      </w:pPr>
      <w:bookmarkStart w:id="1" w:name="_Hlk47048294"/>
      <w:r w:rsidRPr="00563A16">
        <w:rPr>
          <w:rFonts w:asciiTheme="majorBidi" w:hAnsiTheme="majorBidi" w:cstheme="majorBidi"/>
          <w:sz w:val="32"/>
          <w:szCs w:val="32"/>
        </w:rPr>
        <w:t>Information and Communication Networks Public Company Limited</w:t>
      </w:r>
      <w:r w:rsidR="000E0320" w:rsidRPr="00563A16">
        <w:rPr>
          <w:rFonts w:asciiTheme="majorBidi" w:hAnsiTheme="majorBidi" w:cstheme="majorBidi"/>
          <w:sz w:val="32"/>
          <w:szCs w:val="32"/>
        </w:rPr>
        <w:t xml:space="preserve"> </w:t>
      </w:r>
      <w:r w:rsidRPr="00563A16">
        <w:rPr>
          <w:rFonts w:asciiTheme="majorBidi" w:hAnsiTheme="majorBidi" w:cstheme="majorBidi"/>
          <w:sz w:val="32"/>
          <w:szCs w:val="32"/>
        </w:rPr>
        <w:t>and</w:t>
      </w:r>
      <w:r w:rsidR="00D21BC5" w:rsidRPr="00563A16">
        <w:rPr>
          <w:rFonts w:asciiTheme="majorBidi" w:hAnsiTheme="majorBidi" w:cstheme="majorBidi"/>
          <w:sz w:val="32"/>
          <w:szCs w:val="32"/>
        </w:rPr>
        <w:t xml:space="preserve"> </w:t>
      </w:r>
      <w:r w:rsidR="00D21BC5" w:rsidRPr="00563A16">
        <w:rPr>
          <w:rFonts w:asciiTheme="majorBidi" w:hAnsiTheme="majorBidi" w:cstheme="majorBidi"/>
          <w:spacing w:val="-4"/>
          <w:sz w:val="32"/>
          <w:szCs w:val="32"/>
        </w:rPr>
        <w:t>its</w:t>
      </w:r>
      <w:r w:rsidRPr="00563A16">
        <w:rPr>
          <w:rFonts w:asciiTheme="majorBidi" w:hAnsiTheme="majorBidi" w:cstheme="majorBidi"/>
          <w:sz w:val="32"/>
          <w:szCs w:val="32"/>
        </w:rPr>
        <w:t xml:space="preserve"> subsidiary</w:t>
      </w:r>
      <w:bookmarkEnd w:id="1"/>
    </w:p>
    <w:p w14:paraId="399A9609" w14:textId="77777777" w:rsidR="00EB50FF" w:rsidRPr="00563A16" w:rsidRDefault="00EB50FF" w:rsidP="008137D7">
      <w:pPr>
        <w:tabs>
          <w:tab w:val="left" w:pos="720"/>
          <w:tab w:val="left" w:pos="1620"/>
        </w:tabs>
        <w:spacing w:line="380" w:lineRule="exact"/>
        <w:ind w:left="720"/>
        <w:contextualSpacing/>
        <w:rPr>
          <w:rFonts w:asciiTheme="majorBidi" w:hAnsiTheme="majorBidi" w:cstheme="majorBidi"/>
          <w:sz w:val="32"/>
          <w:szCs w:val="32"/>
        </w:rPr>
      </w:pPr>
    </w:p>
    <w:p w14:paraId="7BBD8260" w14:textId="019BA2D3" w:rsidR="00EB50FF" w:rsidRPr="00563A16" w:rsidRDefault="00EB50FF" w:rsidP="00EB50FF">
      <w:pPr>
        <w:tabs>
          <w:tab w:val="left" w:pos="1440"/>
        </w:tabs>
        <w:spacing w:line="320" w:lineRule="exact"/>
        <w:jc w:val="thaiDistribute"/>
        <w:rPr>
          <w:rFonts w:ascii="Angsana New" w:hAnsi="Angsana New"/>
          <w:spacing w:val="-2"/>
          <w:sz w:val="32"/>
          <w:szCs w:val="32"/>
          <w:cs/>
        </w:rPr>
      </w:pPr>
      <w:r w:rsidRPr="00563A16">
        <w:rPr>
          <w:rFonts w:ascii="Angsana New" w:hAnsi="Angsana New"/>
          <w:sz w:val="32"/>
          <w:szCs w:val="32"/>
        </w:rPr>
        <w:tab/>
        <w:t xml:space="preserve">I have reviewed the accompanying consolidated statement of financial position of </w:t>
      </w:r>
      <w:bookmarkStart w:id="2" w:name="_Hlk47048620"/>
      <w:r w:rsidRPr="00563A16">
        <w:rPr>
          <w:rFonts w:asciiTheme="majorBidi" w:hAnsiTheme="majorBidi" w:cstheme="majorBidi"/>
          <w:sz w:val="32"/>
          <w:szCs w:val="32"/>
        </w:rPr>
        <w:t>Information and Communication Networks Public Company Limited</w:t>
      </w:r>
      <w:bookmarkEnd w:id="2"/>
      <w:r w:rsidRPr="00563A16">
        <w:rPr>
          <w:rFonts w:asciiTheme="majorBidi" w:hAnsiTheme="majorBidi" w:cstheme="majorBidi"/>
          <w:sz w:val="32"/>
          <w:szCs w:val="32"/>
        </w:rPr>
        <w:t xml:space="preserve"> and </w:t>
      </w:r>
      <w:r w:rsidRPr="00563A16">
        <w:rPr>
          <w:rFonts w:asciiTheme="majorBidi" w:hAnsiTheme="majorBidi" w:cstheme="majorBidi"/>
          <w:spacing w:val="-4"/>
          <w:sz w:val="32"/>
          <w:szCs w:val="32"/>
        </w:rPr>
        <w:t>its</w:t>
      </w:r>
      <w:r w:rsidRPr="00563A16">
        <w:rPr>
          <w:rFonts w:asciiTheme="majorBidi" w:hAnsiTheme="majorBidi" w:cstheme="majorBidi"/>
          <w:sz w:val="32"/>
          <w:szCs w:val="32"/>
        </w:rPr>
        <w:t xml:space="preserve"> subsidiary</w:t>
      </w:r>
      <w:r w:rsidRPr="00563A16">
        <w:rPr>
          <w:rFonts w:ascii="Angsana New" w:hAnsi="Angsana New"/>
          <w:sz w:val="32"/>
          <w:szCs w:val="32"/>
        </w:rPr>
        <w:t xml:space="preserve"> as at June 30, 2020, and the related consolidated statement of comprehensive income for the three-month and six-month periods </w:t>
      </w:r>
      <w:r w:rsidR="001034A9" w:rsidRPr="00563A16">
        <w:rPr>
          <w:rFonts w:ascii="Angsana New" w:hAnsi="Angsana New"/>
          <w:sz w:val="32"/>
          <w:szCs w:val="32"/>
        </w:rPr>
        <w:t>then ended</w:t>
      </w:r>
      <w:r w:rsidRPr="00563A16">
        <w:rPr>
          <w:rFonts w:ascii="Angsana New" w:hAnsi="Angsana New"/>
          <w:sz w:val="32"/>
          <w:szCs w:val="32"/>
        </w:rPr>
        <w:t xml:space="preserve">, and consolidated statement of changes in shareholders’ equity and consolidated statement of cash flows for the six-month period </w:t>
      </w:r>
      <w:r w:rsidR="001034A9" w:rsidRPr="00563A16">
        <w:rPr>
          <w:rFonts w:ascii="Angsana New" w:hAnsi="Angsana New"/>
          <w:sz w:val="32"/>
          <w:szCs w:val="32"/>
        </w:rPr>
        <w:t>then ended</w:t>
      </w:r>
      <w:r w:rsidRPr="00563A16">
        <w:rPr>
          <w:rFonts w:ascii="Angsana New" w:hAnsi="Angsana New"/>
          <w:sz w:val="32"/>
          <w:szCs w:val="32"/>
        </w:rPr>
        <w:t xml:space="preserve">, and the condensed notes to </w:t>
      </w:r>
      <w:r w:rsidR="00713FB8">
        <w:rPr>
          <w:rFonts w:ascii="Angsana New" w:hAnsi="Angsana New"/>
          <w:sz w:val="32"/>
          <w:szCs w:val="32"/>
        </w:rPr>
        <w:t xml:space="preserve">the consolidated </w:t>
      </w:r>
      <w:r w:rsidRPr="00563A16">
        <w:rPr>
          <w:rFonts w:ascii="Angsana New" w:hAnsi="Angsana New"/>
          <w:sz w:val="32"/>
          <w:szCs w:val="32"/>
        </w:rPr>
        <w:t xml:space="preserve">financial statements of </w:t>
      </w:r>
      <w:r w:rsidR="001034A9" w:rsidRPr="00563A16">
        <w:rPr>
          <w:rFonts w:asciiTheme="majorBidi" w:hAnsiTheme="majorBidi" w:cstheme="majorBidi"/>
          <w:sz w:val="32"/>
          <w:szCs w:val="32"/>
        </w:rPr>
        <w:t>Information and Communication Networks Public Company Limited and its subsidiary</w:t>
      </w:r>
      <w:r w:rsidR="001034A9" w:rsidRPr="00563A16">
        <w:rPr>
          <w:rFonts w:ascii="Angsana New" w:hAnsi="Angsana New"/>
          <w:sz w:val="32"/>
          <w:szCs w:val="32"/>
        </w:rPr>
        <w:t xml:space="preserve">, and I have also reviewed the separate financial information of </w:t>
      </w:r>
      <w:r w:rsidR="003922CB" w:rsidRPr="00563A16">
        <w:rPr>
          <w:rFonts w:ascii="Angsana New" w:hAnsi="Angsana New"/>
          <w:sz w:val="32"/>
          <w:szCs w:val="32"/>
        </w:rPr>
        <w:t>Information and Communication Networks Public Company Limited</w:t>
      </w:r>
      <w:r w:rsidRPr="00563A16">
        <w:rPr>
          <w:rFonts w:ascii="Angsana New" w:hAnsi="Angsana New"/>
          <w:sz w:val="32"/>
          <w:szCs w:val="32"/>
        </w:rPr>
        <w:t xml:space="preserve">. </w:t>
      </w:r>
      <w:r w:rsidRPr="00563A16">
        <w:rPr>
          <w:rFonts w:ascii="Angsana New" w:hAnsi="Angsana New"/>
          <w:spacing w:val="-4"/>
          <w:sz w:val="32"/>
          <w:szCs w:val="32"/>
        </w:rPr>
        <w:t>Management is responsible for the preparation and presentation of this interim financial information</w:t>
      </w:r>
      <w:r w:rsidRPr="00563A16">
        <w:rPr>
          <w:rFonts w:ascii="Angsana New" w:hAnsi="Angsana New"/>
          <w:sz w:val="32"/>
          <w:szCs w:val="32"/>
        </w:rPr>
        <w:t xml:space="preserve"> in accordance with Thai Accounting Standards No. 34 “Interim Financial Reporting”. My responsibility is to express a conclusion on this interim financial information based on my review.</w:t>
      </w:r>
    </w:p>
    <w:p w14:paraId="3B1DB201" w14:textId="77777777" w:rsidR="00EB50FF" w:rsidRPr="00563A16" w:rsidRDefault="000E0320" w:rsidP="00DC6799">
      <w:pPr>
        <w:pStyle w:val="BodyText"/>
        <w:spacing w:before="360"/>
        <w:jc w:val="thaiDistribute"/>
        <w:rPr>
          <w:rFonts w:asciiTheme="majorBidi" w:hAnsiTheme="majorBidi" w:cstheme="majorBidi"/>
          <w:sz w:val="32"/>
          <w:szCs w:val="32"/>
          <w:cs/>
        </w:rPr>
      </w:pPr>
      <w:r w:rsidRPr="00563A16">
        <w:rPr>
          <w:rFonts w:asciiTheme="majorBidi" w:hAnsiTheme="majorBidi" w:cstheme="majorBidi"/>
          <w:sz w:val="32"/>
          <w:szCs w:val="32"/>
        </w:rPr>
        <w:tab/>
      </w:r>
    </w:p>
    <w:p w14:paraId="68CD4A59" w14:textId="6515D105" w:rsidR="000E0320" w:rsidRPr="00563A16" w:rsidRDefault="00EF4B6F" w:rsidP="008137D7">
      <w:pPr>
        <w:tabs>
          <w:tab w:val="left" w:pos="1440"/>
        </w:tabs>
        <w:spacing w:line="380" w:lineRule="exact"/>
        <w:contextualSpacing/>
        <w:jc w:val="both"/>
        <w:rPr>
          <w:rFonts w:asciiTheme="majorBidi" w:hAnsiTheme="majorBidi" w:cstheme="majorBidi"/>
          <w:b/>
          <w:bCs/>
          <w:spacing w:val="-4"/>
          <w:sz w:val="32"/>
          <w:szCs w:val="32"/>
        </w:rPr>
      </w:pPr>
      <w:r w:rsidRPr="00563A16">
        <w:rPr>
          <w:rFonts w:asciiTheme="majorBidi" w:hAnsiTheme="majorBidi" w:cstheme="majorBidi"/>
          <w:b/>
          <w:bCs/>
          <w:spacing w:val="-4"/>
          <w:sz w:val="32"/>
          <w:szCs w:val="32"/>
        </w:rPr>
        <w:t>SCOPE OF REVIEW</w:t>
      </w:r>
    </w:p>
    <w:p w14:paraId="26AA23DB" w14:textId="014421C2" w:rsidR="000E0320" w:rsidRPr="00563A16" w:rsidRDefault="000E0320" w:rsidP="008137D7">
      <w:pPr>
        <w:tabs>
          <w:tab w:val="left" w:pos="1440"/>
        </w:tabs>
        <w:spacing w:line="380" w:lineRule="exact"/>
        <w:contextualSpacing/>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r>
      <w:r w:rsidR="00EF4B6F" w:rsidRPr="00563A16">
        <w:rPr>
          <w:rFonts w:asciiTheme="majorBidi" w:hAnsiTheme="majorBidi" w:cstheme="majorBidi"/>
          <w:spacing w:val="-4"/>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563A16">
        <w:rPr>
          <w:rFonts w:asciiTheme="majorBidi" w:hAnsiTheme="majorBidi" w:cstheme="majorBidi"/>
          <w:spacing w:val="-4"/>
          <w:sz w:val="32"/>
          <w:szCs w:val="32"/>
        </w:rPr>
        <w:t>i</w:t>
      </w:r>
      <w:r w:rsidR="00EF4B6F" w:rsidRPr="00563A16">
        <w:rPr>
          <w:rFonts w:asciiTheme="majorBidi" w:hAnsiTheme="majorBidi" w:cstheme="majorBidi"/>
          <w:spacing w:val="-4"/>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563A16" w:rsidRDefault="000E0320" w:rsidP="008137D7">
      <w:pPr>
        <w:tabs>
          <w:tab w:val="left" w:pos="1440"/>
        </w:tabs>
        <w:spacing w:line="380" w:lineRule="exact"/>
        <w:contextualSpacing/>
        <w:jc w:val="thaiDistribute"/>
        <w:rPr>
          <w:rFonts w:asciiTheme="majorBidi" w:hAnsiTheme="majorBidi" w:cstheme="majorBidi"/>
          <w:spacing w:val="-4"/>
          <w:sz w:val="32"/>
          <w:szCs w:val="32"/>
        </w:rPr>
      </w:pPr>
    </w:p>
    <w:p w14:paraId="5484EB9E" w14:textId="7387D574" w:rsidR="000E0320" w:rsidRPr="00563A16" w:rsidRDefault="00EF4B6F" w:rsidP="008137D7">
      <w:pPr>
        <w:tabs>
          <w:tab w:val="left" w:pos="1440"/>
        </w:tabs>
        <w:spacing w:line="380" w:lineRule="exact"/>
        <w:contextualSpacing/>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t>CONCLUSION</w:t>
      </w:r>
    </w:p>
    <w:p w14:paraId="0A4FE651" w14:textId="319D77D6" w:rsidR="000E0320" w:rsidRPr="00563A16" w:rsidRDefault="000E0320" w:rsidP="008137D7">
      <w:pPr>
        <w:tabs>
          <w:tab w:val="left" w:pos="1440"/>
        </w:tabs>
        <w:spacing w:line="380" w:lineRule="exact"/>
        <w:contextualSpacing/>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r>
      <w:r w:rsidR="00EF4B6F" w:rsidRPr="00563A16">
        <w:rPr>
          <w:rFonts w:asciiTheme="majorBidi" w:hAnsiTheme="majorBidi" w:cstheme="majorBidi"/>
          <w:spacing w:val="-4"/>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23B270DE" w14:textId="77777777" w:rsidR="008137D7" w:rsidRPr="00563A16" w:rsidRDefault="008137D7" w:rsidP="008137D7">
      <w:pPr>
        <w:tabs>
          <w:tab w:val="left" w:pos="1440"/>
        </w:tabs>
        <w:spacing w:line="240" w:lineRule="exact"/>
        <w:jc w:val="right"/>
        <w:rPr>
          <w:rFonts w:asciiTheme="majorBidi" w:hAnsiTheme="majorBidi" w:cstheme="majorBidi"/>
          <w:spacing w:val="-6"/>
          <w:sz w:val="32"/>
          <w:szCs w:val="32"/>
        </w:rPr>
      </w:pPr>
    </w:p>
    <w:p w14:paraId="0557502E" w14:textId="6548C8B2" w:rsidR="00AB6F5A" w:rsidRPr="00563A16" w:rsidRDefault="000E0320" w:rsidP="00AB6F5A">
      <w:pPr>
        <w:tabs>
          <w:tab w:val="left" w:pos="1440"/>
        </w:tabs>
        <w:spacing w:line="380" w:lineRule="exact"/>
        <w:jc w:val="right"/>
        <w:rPr>
          <w:rFonts w:asciiTheme="majorBidi" w:hAnsiTheme="majorBidi" w:cstheme="majorBidi"/>
          <w:spacing w:val="-6"/>
          <w:sz w:val="32"/>
          <w:szCs w:val="32"/>
        </w:rPr>
        <w:sectPr w:rsidR="00AB6F5A" w:rsidRPr="00563A16" w:rsidSect="00AB6F5A">
          <w:headerReference w:type="even" r:id="rId10"/>
          <w:headerReference w:type="default" r:id="rId11"/>
          <w:footerReference w:type="even" r:id="rId12"/>
          <w:footerReference w:type="default" r:id="rId13"/>
          <w:pgSz w:w="11909" w:h="16834" w:code="9"/>
          <w:pgMar w:top="1191" w:right="851" w:bottom="2098" w:left="1701" w:header="2268" w:footer="720" w:gutter="0"/>
          <w:pgNumType w:fmt="numberInDash" w:start="2"/>
          <w:cols w:space="720"/>
          <w:docGrid w:linePitch="408"/>
        </w:sectPr>
      </w:pPr>
      <w:r w:rsidRPr="00563A16">
        <w:rPr>
          <w:rFonts w:asciiTheme="majorBidi" w:hAnsiTheme="majorBidi" w:cstheme="majorBidi"/>
          <w:spacing w:val="-6"/>
          <w:sz w:val="32"/>
          <w:szCs w:val="32"/>
        </w:rPr>
        <w:t>*****/2</w:t>
      </w:r>
    </w:p>
    <w:p w14:paraId="55F2A8DE" w14:textId="0D5EDFFE" w:rsidR="000E0320" w:rsidRPr="00563A16" w:rsidRDefault="00050AC3" w:rsidP="00AB6F5A">
      <w:pPr>
        <w:tabs>
          <w:tab w:val="left" w:pos="1440"/>
        </w:tabs>
        <w:spacing w:line="380" w:lineRule="exact"/>
        <w:rPr>
          <w:rFonts w:asciiTheme="majorBidi" w:hAnsiTheme="majorBidi" w:cstheme="majorBidi"/>
          <w:b/>
          <w:bCs/>
          <w:sz w:val="32"/>
          <w:szCs w:val="32"/>
          <w:cs/>
        </w:rPr>
      </w:pPr>
      <w:r w:rsidRPr="00563A16">
        <w:rPr>
          <w:rFonts w:asciiTheme="majorBidi" w:hAnsiTheme="majorBidi" w:cstheme="majorBidi"/>
          <w:b/>
          <w:bCs/>
          <w:sz w:val="32"/>
          <w:szCs w:val="32"/>
        </w:rPr>
        <w:lastRenderedPageBreak/>
        <w:t xml:space="preserve">EMPHASIS </w:t>
      </w:r>
      <w:r w:rsidR="00477785" w:rsidRPr="00563A16">
        <w:rPr>
          <w:rFonts w:asciiTheme="majorBidi" w:hAnsiTheme="majorBidi" w:cstheme="majorBidi"/>
          <w:b/>
          <w:bCs/>
          <w:sz w:val="32"/>
          <w:szCs w:val="32"/>
        </w:rPr>
        <w:t xml:space="preserve">OF </w:t>
      </w:r>
      <w:r w:rsidRPr="00563A16">
        <w:rPr>
          <w:rFonts w:asciiTheme="majorBidi" w:hAnsiTheme="majorBidi" w:cstheme="majorBidi"/>
          <w:b/>
          <w:bCs/>
          <w:sz w:val="32"/>
          <w:szCs w:val="32"/>
        </w:rPr>
        <w:t>MATTER</w:t>
      </w:r>
    </w:p>
    <w:p w14:paraId="59452A62" w14:textId="56998C68" w:rsidR="000E0320" w:rsidRPr="00563A16" w:rsidRDefault="000E0320" w:rsidP="00EB3E91">
      <w:pPr>
        <w:tabs>
          <w:tab w:val="left" w:pos="1440"/>
        </w:tabs>
        <w:spacing w:line="380" w:lineRule="exact"/>
        <w:jc w:val="thaiDistribute"/>
        <w:rPr>
          <w:rFonts w:asciiTheme="majorBidi" w:hAnsiTheme="majorBidi" w:cstheme="majorBidi"/>
          <w:spacing w:val="-4"/>
          <w:sz w:val="32"/>
          <w:szCs w:val="32"/>
          <w:lang w:eastAsia="x-none"/>
        </w:rPr>
      </w:pPr>
      <w:r w:rsidRPr="00563A16">
        <w:rPr>
          <w:rFonts w:asciiTheme="majorBidi" w:hAnsiTheme="majorBidi" w:cstheme="majorBidi"/>
          <w:sz w:val="32"/>
          <w:szCs w:val="32"/>
        </w:rPr>
        <w:tab/>
      </w:r>
      <w:r w:rsidR="00050AC3" w:rsidRPr="00563A16">
        <w:rPr>
          <w:rFonts w:asciiTheme="majorBidi" w:hAnsiTheme="majorBidi" w:cstheme="majorBidi"/>
          <w:spacing w:val="-4"/>
          <w:sz w:val="32"/>
          <w:szCs w:val="32"/>
        </w:rPr>
        <w:t xml:space="preserve">I draw attention to Note </w:t>
      </w:r>
      <w:r w:rsidR="00477785" w:rsidRPr="00563A16">
        <w:rPr>
          <w:rFonts w:asciiTheme="majorBidi" w:hAnsiTheme="majorBidi" w:cs="Angsana New"/>
          <w:spacing w:val="-4"/>
          <w:sz w:val="32"/>
          <w:szCs w:val="32"/>
        </w:rPr>
        <w:t>2</w:t>
      </w:r>
      <w:r w:rsidR="00B0446E" w:rsidRPr="00563A16">
        <w:rPr>
          <w:rFonts w:asciiTheme="majorBidi" w:hAnsiTheme="majorBidi" w:cs="Angsana New"/>
          <w:spacing w:val="-4"/>
          <w:sz w:val="32"/>
          <w:szCs w:val="32"/>
        </w:rPr>
        <w:t>4</w:t>
      </w:r>
      <w:r w:rsidR="00050AC3" w:rsidRPr="00563A16">
        <w:rPr>
          <w:rFonts w:asciiTheme="majorBidi" w:hAnsiTheme="majorBidi" w:cs="Angsana New"/>
          <w:spacing w:val="-4"/>
          <w:sz w:val="32"/>
          <w:szCs w:val="32"/>
        </w:rPr>
        <w:t xml:space="preserve"> </w:t>
      </w:r>
      <w:r w:rsidR="00050AC3" w:rsidRPr="00563A16">
        <w:rPr>
          <w:rFonts w:asciiTheme="majorBidi" w:hAnsiTheme="majorBidi" w:cstheme="majorBidi"/>
          <w:spacing w:val="-4"/>
          <w:sz w:val="32"/>
          <w:szCs w:val="32"/>
        </w:rPr>
        <w:t xml:space="preserve">to the interim financial statements related to </w:t>
      </w:r>
      <w:r w:rsidR="00702012" w:rsidRPr="00563A16">
        <w:rPr>
          <w:rFonts w:asciiTheme="majorBidi" w:hAnsiTheme="majorBidi" w:cstheme="majorBidi"/>
          <w:spacing w:val="-4"/>
          <w:sz w:val="32"/>
          <w:szCs w:val="32"/>
        </w:rPr>
        <w:t>the restatement of</w:t>
      </w:r>
      <w:r w:rsidR="00050AC3" w:rsidRPr="00563A16">
        <w:rPr>
          <w:rFonts w:asciiTheme="majorBidi" w:hAnsiTheme="majorBidi" w:cstheme="majorBidi"/>
          <w:spacing w:val="-4"/>
          <w:sz w:val="32"/>
          <w:szCs w:val="32"/>
        </w:rPr>
        <w:t xml:space="preserve"> the financial statements of the previous period on business combination</w:t>
      </w:r>
      <w:r w:rsidR="00477785" w:rsidRPr="00563A16">
        <w:rPr>
          <w:rFonts w:asciiTheme="majorBidi" w:hAnsiTheme="majorBidi" w:cstheme="majorBidi"/>
          <w:spacing w:val="-4"/>
          <w:sz w:val="32"/>
          <w:szCs w:val="32"/>
        </w:rPr>
        <w:t>s</w:t>
      </w:r>
      <w:r w:rsidR="00050AC3" w:rsidRPr="00563A16">
        <w:rPr>
          <w:rFonts w:asciiTheme="majorBidi" w:hAnsiTheme="majorBidi" w:cstheme="majorBidi"/>
          <w:spacing w:val="-4"/>
          <w:sz w:val="32"/>
          <w:szCs w:val="32"/>
        </w:rPr>
        <w:t xml:space="preserve"> as the Company has acquired the ordinary shares of Expert Engineering </w:t>
      </w:r>
      <w:r w:rsidR="00477785" w:rsidRPr="00563A16">
        <w:rPr>
          <w:rFonts w:asciiTheme="majorBidi" w:hAnsiTheme="majorBidi" w:cstheme="majorBidi"/>
          <w:spacing w:val="-4"/>
          <w:sz w:val="32"/>
          <w:szCs w:val="32"/>
        </w:rPr>
        <w:t>&amp;</w:t>
      </w:r>
      <w:r w:rsidR="00050AC3" w:rsidRPr="00563A16">
        <w:rPr>
          <w:rFonts w:asciiTheme="majorBidi" w:hAnsiTheme="majorBidi" w:cstheme="majorBidi"/>
          <w:spacing w:val="-4"/>
          <w:sz w:val="32"/>
          <w:szCs w:val="32"/>
        </w:rPr>
        <w:t xml:space="preserve"> Communication Co., Ltd.  In Quarter </w:t>
      </w:r>
      <w:r w:rsidR="00050AC3" w:rsidRPr="00563A16">
        <w:rPr>
          <w:rFonts w:asciiTheme="majorBidi" w:hAnsiTheme="majorBidi" w:cs="Angsana New"/>
          <w:spacing w:val="-4"/>
          <w:sz w:val="32"/>
          <w:szCs w:val="32"/>
        </w:rPr>
        <w:t>1</w:t>
      </w:r>
      <w:r w:rsidR="006062B0" w:rsidRPr="00563A16">
        <w:rPr>
          <w:rFonts w:asciiTheme="majorBidi" w:hAnsiTheme="majorBidi" w:cs="Angsana New"/>
          <w:spacing w:val="-4"/>
          <w:sz w:val="32"/>
          <w:szCs w:val="32"/>
        </w:rPr>
        <w:t>/</w:t>
      </w:r>
      <w:r w:rsidR="00050AC3" w:rsidRPr="00563A16">
        <w:rPr>
          <w:rFonts w:asciiTheme="majorBidi" w:hAnsiTheme="majorBidi" w:cs="Angsana New"/>
          <w:spacing w:val="-4"/>
          <w:sz w:val="32"/>
          <w:szCs w:val="32"/>
        </w:rPr>
        <w:t>2019</w:t>
      </w:r>
      <w:r w:rsidR="00050AC3" w:rsidRPr="00563A16">
        <w:rPr>
          <w:rFonts w:asciiTheme="majorBidi" w:hAnsiTheme="majorBidi" w:cstheme="majorBidi"/>
          <w:spacing w:val="-4"/>
          <w:sz w:val="32"/>
          <w:szCs w:val="32"/>
        </w:rPr>
        <w:t xml:space="preserve">, the Company has </w:t>
      </w:r>
      <w:r w:rsidR="00E25501" w:rsidRPr="00563A16">
        <w:rPr>
          <w:rFonts w:asciiTheme="majorBidi" w:hAnsiTheme="majorBidi" w:cstheme="majorBidi"/>
          <w:spacing w:val="-4"/>
          <w:sz w:val="32"/>
          <w:szCs w:val="32"/>
        </w:rPr>
        <w:t>assessed</w:t>
      </w:r>
      <w:r w:rsidR="00050AC3" w:rsidRPr="00563A16">
        <w:rPr>
          <w:rFonts w:asciiTheme="majorBidi" w:hAnsiTheme="majorBidi" w:cstheme="majorBidi"/>
          <w:spacing w:val="-4"/>
          <w:sz w:val="32"/>
          <w:szCs w:val="32"/>
        </w:rPr>
        <w:t xml:space="preserve"> the fair value of net identifiable assets and liabilities obtained at the business acquisition date</w:t>
      </w:r>
      <w:r w:rsidR="00E25501" w:rsidRPr="00563A16">
        <w:rPr>
          <w:rFonts w:asciiTheme="majorBidi" w:hAnsiTheme="majorBidi" w:cstheme="majorBidi"/>
          <w:spacing w:val="-4"/>
          <w:sz w:val="32"/>
          <w:szCs w:val="32"/>
        </w:rPr>
        <w:t xml:space="preserve"> which has been completed</w:t>
      </w:r>
      <w:r w:rsidR="00050AC3" w:rsidRPr="00563A16">
        <w:rPr>
          <w:rFonts w:asciiTheme="majorBidi" w:hAnsiTheme="majorBidi" w:cstheme="majorBidi"/>
          <w:spacing w:val="-4"/>
          <w:sz w:val="32"/>
          <w:szCs w:val="32"/>
        </w:rPr>
        <w:t xml:space="preserve"> in Quarter </w:t>
      </w:r>
      <w:r w:rsidR="00050AC3" w:rsidRPr="00563A16">
        <w:rPr>
          <w:rFonts w:asciiTheme="majorBidi" w:hAnsiTheme="majorBidi" w:cs="Angsana New"/>
          <w:spacing w:val="-4"/>
          <w:sz w:val="32"/>
          <w:szCs w:val="32"/>
        </w:rPr>
        <w:t>4</w:t>
      </w:r>
      <w:r w:rsidR="006062B0" w:rsidRPr="00563A16">
        <w:rPr>
          <w:rFonts w:asciiTheme="majorBidi" w:hAnsiTheme="majorBidi" w:cs="Angsana New"/>
          <w:spacing w:val="-4"/>
          <w:sz w:val="32"/>
          <w:szCs w:val="32"/>
        </w:rPr>
        <w:t>/</w:t>
      </w:r>
      <w:r w:rsidR="00050AC3" w:rsidRPr="00563A16">
        <w:rPr>
          <w:rFonts w:asciiTheme="majorBidi" w:hAnsiTheme="majorBidi" w:cs="Angsana New"/>
          <w:spacing w:val="-4"/>
          <w:sz w:val="32"/>
          <w:szCs w:val="32"/>
        </w:rPr>
        <w:t xml:space="preserve">2019. </w:t>
      </w:r>
      <w:r w:rsidR="00050AC3" w:rsidRPr="00563A16">
        <w:rPr>
          <w:rFonts w:asciiTheme="majorBidi" w:hAnsiTheme="majorBidi" w:cstheme="majorBidi"/>
          <w:spacing w:val="-4"/>
          <w:sz w:val="32"/>
          <w:szCs w:val="32"/>
        </w:rPr>
        <w:t xml:space="preserve">Therefore, the Company has retrospectively adjusted the </w:t>
      </w:r>
      <w:r w:rsidR="00E25501" w:rsidRPr="00563A16">
        <w:rPr>
          <w:rFonts w:asciiTheme="majorBidi" w:hAnsiTheme="majorBidi" w:cstheme="majorBidi"/>
          <w:spacing w:val="-4"/>
          <w:sz w:val="32"/>
          <w:szCs w:val="32"/>
        </w:rPr>
        <w:t xml:space="preserve">measuring of </w:t>
      </w:r>
      <w:r w:rsidR="00C4226D" w:rsidRPr="00563A16">
        <w:rPr>
          <w:rFonts w:asciiTheme="majorBidi" w:hAnsiTheme="majorBidi" w:cstheme="majorBidi"/>
          <w:spacing w:val="-4"/>
          <w:sz w:val="32"/>
          <w:szCs w:val="32"/>
        </w:rPr>
        <w:t xml:space="preserve">the </w:t>
      </w:r>
      <w:r w:rsidR="00050AC3" w:rsidRPr="00563A16">
        <w:rPr>
          <w:rFonts w:asciiTheme="majorBidi" w:hAnsiTheme="majorBidi" w:cstheme="majorBidi"/>
          <w:spacing w:val="-4"/>
          <w:sz w:val="32"/>
          <w:szCs w:val="32"/>
        </w:rPr>
        <w:t xml:space="preserve">fair value of identifiable net assets </w:t>
      </w:r>
      <w:r w:rsidR="00C4226D" w:rsidRPr="00563A16">
        <w:rPr>
          <w:rFonts w:asciiTheme="majorBidi" w:hAnsiTheme="majorBidi" w:cstheme="majorBidi"/>
          <w:spacing w:val="-4"/>
          <w:sz w:val="32"/>
          <w:szCs w:val="32"/>
        </w:rPr>
        <w:t>on</w:t>
      </w:r>
      <w:r w:rsidR="00050AC3" w:rsidRPr="00563A16">
        <w:rPr>
          <w:rFonts w:asciiTheme="majorBidi" w:hAnsiTheme="majorBidi" w:cstheme="majorBidi"/>
          <w:spacing w:val="-4"/>
          <w:sz w:val="32"/>
          <w:szCs w:val="32"/>
        </w:rPr>
        <w:t xml:space="preserve"> business acquisition date from the previou</w:t>
      </w:r>
      <w:r w:rsidR="00C4226D" w:rsidRPr="00563A16">
        <w:rPr>
          <w:rFonts w:asciiTheme="majorBidi" w:hAnsiTheme="majorBidi" w:cstheme="majorBidi"/>
          <w:spacing w:val="-4"/>
          <w:sz w:val="32"/>
          <w:szCs w:val="32"/>
        </w:rPr>
        <w:t>sly</w:t>
      </w:r>
      <w:r w:rsidR="00050AC3" w:rsidRPr="00563A16">
        <w:rPr>
          <w:rFonts w:asciiTheme="majorBidi" w:hAnsiTheme="majorBidi" w:cstheme="majorBidi"/>
          <w:spacing w:val="-4"/>
          <w:sz w:val="32"/>
          <w:szCs w:val="32"/>
        </w:rPr>
        <w:t xml:space="preserve"> record</w:t>
      </w:r>
      <w:r w:rsidR="00C4226D" w:rsidRPr="00563A16">
        <w:rPr>
          <w:rFonts w:asciiTheme="majorBidi" w:hAnsiTheme="majorBidi" w:cstheme="majorBidi"/>
          <w:spacing w:val="-4"/>
          <w:sz w:val="32"/>
          <w:szCs w:val="32"/>
        </w:rPr>
        <w:t>ed</w:t>
      </w:r>
      <w:r w:rsidR="00050AC3" w:rsidRPr="00563A16">
        <w:rPr>
          <w:rFonts w:asciiTheme="majorBidi" w:hAnsiTheme="majorBidi" w:cstheme="majorBidi"/>
          <w:spacing w:val="-4"/>
          <w:sz w:val="32"/>
          <w:szCs w:val="32"/>
        </w:rPr>
        <w:t xml:space="preserve"> </w:t>
      </w:r>
      <w:r w:rsidR="00702012" w:rsidRPr="00563A16">
        <w:rPr>
          <w:rFonts w:asciiTheme="majorBidi" w:hAnsiTheme="majorBidi" w:cstheme="majorBidi"/>
          <w:spacing w:val="-4"/>
          <w:sz w:val="32"/>
          <w:szCs w:val="32"/>
        </w:rPr>
        <w:t xml:space="preserve">amount </w:t>
      </w:r>
      <w:r w:rsidR="00050AC3" w:rsidRPr="00563A16">
        <w:rPr>
          <w:rFonts w:asciiTheme="majorBidi" w:hAnsiTheme="majorBidi" w:cstheme="majorBidi"/>
          <w:spacing w:val="-4"/>
          <w:sz w:val="32"/>
          <w:szCs w:val="32"/>
        </w:rPr>
        <w:t xml:space="preserve">in the statement of comprehensive income for the three-month </w:t>
      </w:r>
      <w:r w:rsidR="00243D03" w:rsidRPr="00563A16">
        <w:rPr>
          <w:rFonts w:ascii="Angsana New" w:hAnsi="Angsana New"/>
          <w:sz w:val="32"/>
          <w:szCs w:val="32"/>
        </w:rPr>
        <w:t>and six-month periods ended June 30, 2019</w:t>
      </w:r>
      <w:r w:rsidR="00050AC3" w:rsidRPr="00563A16">
        <w:rPr>
          <w:rFonts w:asciiTheme="majorBidi" w:hAnsiTheme="majorBidi" w:cs="Angsana New"/>
          <w:spacing w:val="-4"/>
          <w:sz w:val="32"/>
          <w:szCs w:val="32"/>
        </w:rPr>
        <w:t xml:space="preserve">. </w:t>
      </w:r>
      <w:r w:rsidR="00050AC3" w:rsidRPr="00563A16">
        <w:rPr>
          <w:rFonts w:asciiTheme="majorBidi" w:hAnsiTheme="majorBidi" w:cstheme="majorBidi"/>
          <w:spacing w:val="-4"/>
          <w:sz w:val="32"/>
          <w:szCs w:val="32"/>
        </w:rPr>
        <w:t xml:space="preserve">The comparative information presented </w:t>
      </w:r>
      <w:r w:rsidR="00C4226D" w:rsidRPr="00563A16">
        <w:rPr>
          <w:rFonts w:asciiTheme="majorBidi" w:hAnsiTheme="majorBidi" w:cstheme="majorBidi"/>
          <w:spacing w:val="-4"/>
          <w:sz w:val="32"/>
          <w:szCs w:val="32"/>
        </w:rPr>
        <w:t>herewith</w:t>
      </w:r>
      <w:r w:rsidR="0044773E" w:rsidRPr="00563A16">
        <w:rPr>
          <w:rFonts w:asciiTheme="majorBidi" w:hAnsiTheme="majorBidi" w:cstheme="majorBidi"/>
          <w:spacing w:val="-4"/>
          <w:sz w:val="32"/>
          <w:szCs w:val="32"/>
        </w:rPr>
        <w:t xml:space="preserve"> </w:t>
      </w:r>
      <w:r w:rsidR="00C4226D" w:rsidRPr="00563A16">
        <w:rPr>
          <w:rFonts w:asciiTheme="majorBidi" w:hAnsiTheme="majorBidi" w:cstheme="majorBidi"/>
          <w:spacing w:val="-4"/>
          <w:sz w:val="32"/>
          <w:szCs w:val="32"/>
        </w:rPr>
        <w:t>has been</w:t>
      </w:r>
      <w:r w:rsidR="00050AC3" w:rsidRPr="00563A16">
        <w:rPr>
          <w:rFonts w:asciiTheme="majorBidi" w:hAnsiTheme="majorBidi" w:cstheme="majorBidi"/>
          <w:spacing w:val="-4"/>
          <w:sz w:val="32"/>
          <w:szCs w:val="32"/>
        </w:rPr>
        <w:t xml:space="preserve"> </w:t>
      </w:r>
      <w:r w:rsidR="0044773E" w:rsidRPr="00563A16">
        <w:rPr>
          <w:rFonts w:asciiTheme="majorBidi" w:hAnsiTheme="majorBidi" w:cstheme="majorBidi"/>
          <w:spacing w:val="-4"/>
          <w:sz w:val="32"/>
          <w:szCs w:val="32"/>
        </w:rPr>
        <w:t xml:space="preserve">restated </w:t>
      </w:r>
      <w:r w:rsidR="00050AC3" w:rsidRPr="00563A16">
        <w:rPr>
          <w:rFonts w:asciiTheme="majorBidi" w:hAnsiTheme="majorBidi" w:cstheme="majorBidi"/>
          <w:spacing w:val="-4"/>
          <w:sz w:val="32"/>
          <w:szCs w:val="32"/>
        </w:rPr>
        <w:t xml:space="preserve">on such matter. My conclusion </w:t>
      </w:r>
      <w:r w:rsidR="0044773E" w:rsidRPr="00563A16">
        <w:rPr>
          <w:rFonts w:asciiTheme="majorBidi" w:hAnsiTheme="majorBidi" w:cstheme="majorBidi"/>
          <w:spacing w:val="-4"/>
          <w:sz w:val="32"/>
          <w:szCs w:val="32"/>
        </w:rPr>
        <w:t>to</w:t>
      </w:r>
      <w:r w:rsidR="00050AC3" w:rsidRPr="00563A16">
        <w:rPr>
          <w:rFonts w:asciiTheme="majorBidi" w:hAnsiTheme="majorBidi" w:cstheme="majorBidi"/>
          <w:spacing w:val="-4"/>
          <w:sz w:val="32"/>
          <w:szCs w:val="32"/>
        </w:rPr>
        <w:t xml:space="preserve"> the interim financial information is not qualified </w:t>
      </w:r>
      <w:r w:rsidR="0060587C" w:rsidRPr="00563A16">
        <w:rPr>
          <w:rFonts w:ascii="Angsana New" w:eastAsia="Cordia New" w:hAnsi="Angsana New" w:cs="Angsana New"/>
          <w:spacing w:val="-4"/>
          <w:sz w:val="32"/>
          <w:szCs w:val="32"/>
        </w:rPr>
        <w:t>in respect of t</w:t>
      </w:r>
      <w:r w:rsidR="00382C86" w:rsidRPr="00563A16">
        <w:rPr>
          <w:rFonts w:ascii="Angsana New" w:eastAsia="Cordia New" w:hAnsi="Angsana New" w:cs="Angsana New"/>
          <w:spacing w:val="-4"/>
          <w:sz w:val="32"/>
          <w:szCs w:val="32"/>
        </w:rPr>
        <w:t xml:space="preserve">his </w:t>
      </w:r>
      <w:r w:rsidR="0060587C" w:rsidRPr="00563A16">
        <w:rPr>
          <w:rFonts w:ascii="Angsana New" w:eastAsia="Cordia New" w:hAnsi="Angsana New" w:cs="Angsana New"/>
          <w:spacing w:val="-4"/>
          <w:sz w:val="32"/>
          <w:szCs w:val="32"/>
        </w:rPr>
        <w:t>matter</w:t>
      </w:r>
      <w:r w:rsidR="00050AC3" w:rsidRPr="00563A16">
        <w:rPr>
          <w:rFonts w:asciiTheme="majorBidi" w:hAnsiTheme="majorBidi" w:cstheme="majorBidi"/>
          <w:spacing w:val="-4"/>
          <w:sz w:val="32"/>
          <w:szCs w:val="32"/>
        </w:rPr>
        <w:t>.</w:t>
      </w:r>
    </w:p>
    <w:p w14:paraId="4D77D45B" w14:textId="00A5AB40" w:rsidR="000E0320" w:rsidRPr="00563A16" w:rsidRDefault="000E0320" w:rsidP="00EB3E91">
      <w:pPr>
        <w:tabs>
          <w:tab w:val="left" w:pos="1440"/>
        </w:tabs>
        <w:spacing w:line="380" w:lineRule="exact"/>
        <w:jc w:val="thaiDistribute"/>
        <w:rPr>
          <w:rFonts w:asciiTheme="majorBidi" w:hAnsiTheme="majorBidi" w:cstheme="majorBidi"/>
          <w:spacing w:val="-6"/>
          <w:sz w:val="32"/>
          <w:szCs w:val="32"/>
        </w:rPr>
      </w:pPr>
    </w:p>
    <w:p w14:paraId="5DD6CC16" w14:textId="6F91F23E" w:rsidR="00FC7A9F" w:rsidRPr="00563A16" w:rsidRDefault="00050AC3" w:rsidP="00EB3E91">
      <w:pPr>
        <w:tabs>
          <w:tab w:val="left" w:pos="1440"/>
        </w:tabs>
        <w:spacing w:line="380" w:lineRule="exact"/>
        <w:jc w:val="thaiDistribute"/>
        <w:rPr>
          <w:rFonts w:asciiTheme="majorBidi" w:hAnsiTheme="majorBidi" w:cstheme="majorBidi"/>
        </w:rPr>
      </w:pPr>
      <w:r w:rsidRPr="00563A16">
        <w:rPr>
          <w:rFonts w:asciiTheme="majorBidi" w:hAnsiTheme="majorBidi" w:cstheme="majorBidi"/>
          <w:b/>
          <w:bCs/>
          <w:sz w:val="32"/>
          <w:szCs w:val="32"/>
        </w:rPr>
        <w:t>OTHER MATTER</w:t>
      </w:r>
      <w:r w:rsidR="00FC7A9F" w:rsidRPr="00563A16">
        <w:rPr>
          <w:rFonts w:asciiTheme="majorBidi" w:hAnsiTheme="majorBidi" w:cstheme="majorBidi"/>
        </w:rPr>
        <w:t xml:space="preserve"> </w:t>
      </w:r>
    </w:p>
    <w:p w14:paraId="7310C4EF" w14:textId="0C746B48" w:rsidR="000E0320" w:rsidRPr="00563A16" w:rsidRDefault="00FC7A9F" w:rsidP="00EB3E91">
      <w:pPr>
        <w:tabs>
          <w:tab w:val="left" w:pos="1440"/>
        </w:tabs>
        <w:spacing w:line="380" w:lineRule="exact"/>
        <w:jc w:val="thaiDistribute"/>
        <w:rPr>
          <w:rFonts w:asciiTheme="majorBidi" w:hAnsiTheme="majorBidi" w:cstheme="majorBidi"/>
          <w:spacing w:val="-4"/>
          <w:sz w:val="32"/>
          <w:szCs w:val="32"/>
        </w:rPr>
      </w:pPr>
      <w:r w:rsidRPr="00563A16">
        <w:rPr>
          <w:rFonts w:asciiTheme="majorBidi" w:hAnsiTheme="majorBidi" w:cstheme="majorBidi"/>
        </w:rPr>
        <w:tab/>
      </w:r>
      <w:r w:rsidR="00050AC3" w:rsidRPr="00563A16">
        <w:rPr>
          <w:rFonts w:asciiTheme="majorBidi" w:hAnsiTheme="majorBidi" w:cstheme="majorBidi"/>
          <w:spacing w:val="-4"/>
          <w:sz w:val="32"/>
          <w:szCs w:val="32"/>
        </w:rPr>
        <w:t xml:space="preserve">The consolidated statement of financial position of </w:t>
      </w:r>
      <w:r w:rsidR="0060587C" w:rsidRPr="00563A16">
        <w:rPr>
          <w:rFonts w:asciiTheme="majorBidi" w:hAnsiTheme="majorBidi" w:cstheme="majorBidi"/>
          <w:spacing w:val="-4"/>
          <w:sz w:val="32"/>
          <w:szCs w:val="32"/>
        </w:rPr>
        <w:t xml:space="preserve">Information and Communication Networks Public Company Limited </w:t>
      </w:r>
      <w:r w:rsidR="00050AC3" w:rsidRPr="00563A16">
        <w:rPr>
          <w:rFonts w:asciiTheme="majorBidi" w:hAnsiTheme="majorBidi" w:cstheme="majorBidi"/>
          <w:spacing w:val="-4"/>
          <w:sz w:val="32"/>
          <w:szCs w:val="32"/>
        </w:rPr>
        <w:t xml:space="preserve">and its subsidiary and the financial statements of Information and Communication </w:t>
      </w:r>
      <w:r w:rsidR="0060587C" w:rsidRPr="00563A16">
        <w:rPr>
          <w:rFonts w:asciiTheme="majorBidi" w:hAnsiTheme="majorBidi" w:cstheme="majorBidi"/>
          <w:spacing w:val="-4"/>
          <w:sz w:val="32"/>
          <w:szCs w:val="32"/>
        </w:rPr>
        <w:t xml:space="preserve">Networks Public Company Limited </w:t>
      </w:r>
      <w:r w:rsidR="00050AC3" w:rsidRPr="00563A16">
        <w:rPr>
          <w:rFonts w:asciiTheme="majorBidi" w:hAnsiTheme="majorBidi" w:cstheme="majorBidi"/>
          <w:spacing w:val="-4"/>
          <w:sz w:val="32"/>
          <w:szCs w:val="32"/>
        </w:rPr>
        <w:t>as at December 3</w:t>
      </w:r>
      <w:r w:rsidR="004F1C25" w:rsidRPr="00563A16">
        <w:rPr>
          <w:rFonts w:asciiTheme="majorBidi" w:hAnsiTheme="majorBidi" w:cstheme="majorBidi"/>
          <w:spacing w:val="-4"/>
          <w:sz w:val="32"/>
          <w:szCs w:val="32"/>
        </w:rPr>
        <w:t>1</w:t>
      </w:r>
      <w:r w:rsidR="00050AC3" w:rsidRPr="00563A16">
        <w:rPr>
          <w:rFonts w:asciiTheme="majorBidi" w:hAnsiTheme="majorBidi" w:cstheme="majorBidi"/>
          <w:spacing w:val="-4"/>
          <w:sz w:val="32"/>
          <w:szCs w:val="32"/>
        </w:rPr>
        <w:t>, 2019, presented for comparative purpose, w</w:t>
      </w:r>
      <w:r w:rsidR="0060587C" w:rsidRPr="00563A16">
        <w:rPr>
          <w:rFonts w:asciiTheme="majorBidi" w:hAnsiTheme="majorBidi" w:cstheme="majorBidi"/>
          <w:spacing w:val="-4"/>
          <w:sz w:val="32"/>
          <w:szCs w:val="32"/>
        </w:rPr>
        <w:t>ere</w:t>
      </w:r>
      <w:r w:rsidR="00050AC3" w:rsidRPr="00563A16">
        <w:rPr>
          <w:rFonts w:asciiTheme="majorBidi" w:hAnsiTheme="majorBidi" w:cstheme="majorBidi"/>
          <w:spacing w:val="-4"/>
          <w:sz w:val="32"/>
          <w:szCs w:val="32"/>
        </w:rPr>
        <w:t xml:space="preserve"> audited by another auditor who </w:t>
      </w:r>
      <w:r w:rsidR="0060587C" w:rsidRPr="00563A16">
        <w:rPr>
          <w:rFonts w:asciiTheme="majorBidi" w:hAnsiTheme="majorBidi" w:cstheme="majorBidi"/>
          <w:spacing w:val="-4"/>
          <w:sz w:val="32"/>
          <w:szCs w:val="32"/>
        </w:rPr>
        <w:t xml:space="preserve">expressed an unqualified opinion </w:t>
      </w:r>
      <w:r w:rsidR="00050AC3" w:rsidRPr="00563A16">
        <w:rPr>
          <w:rFonts w:asciiTheme="majorBidi" w:hAnsiTheme="majorBidi" w:cstheme="majorBidi"/>
          <w:spacing w:val="-4"/>
          <w:sz w:val="32"/>
          <w:szCs w:val="32"/>
        </w:rPr>
        <w:t>in accordance with the report dated February 19, 2020. The consolidated and separate statement of other comprehensive income</w:t>
      </w:r>
      <w:r w:rsidR="00E90A70" w:rsidRPr="00563A16">
        <w:rPr>
          <w:rFonts w:asciiTheme="majorBidi" w:hAnsiTheme="majorBidi" w:cstheme="majorBidi"/>
          <w:spacing w:val="-4"/>
          <w:sz w:val="32"/>
          <w:szCs w:val="32"/>
        </w:rPr>
        <w:t xml:space="preserve"> for the three-month </w:t>
      </w:r>
      <w:r w:rsidR="00E90A70" w:rsidRPr="00563A16">
        <w:rPr>
          <w:rFonts w:ascii="Angsana New" w:hAnsi="Angsana New"/>
          <w:sz w:val="32"/>
          <w:szCs w:val="32"/>
        </w:rPr>
        <w:t>and six-month periods ended June 30, 2019</w:t>
      </w:r>
      <w:r w:rsidR="00050AC3" w:rsidRPr="00563A16">
        <w:rPr>
          <w:rFonts w:asciiTheme="majorBidi" w:hAnsiTheme="majorBidi" w:cstheme="majorBidi"/>
          <w:spacing w:val="-4"/>
          <w:sz w:val="32"/>
          <w:szCs w:val="32"/>
        </w:rPr>
        <w:t xml:space="preserve">, consolidated and separate statement of changes in shareholder’s equity and consolidated and separate cash flow statement </w:t>
      </w:r>
      <w:r w:rsidR="00DA5C23">
        <w:rPr>
          <w:rFonts w:asciiTheme="majorBidi" w:hAnsiTheme="majorBidi" w:cstheme="majorBidi"/>
          <w:spacing w:val="-4"/>
          <w:sz w:val="32"/>
          <w:szCs w:val="32"/>
        </w:rPr>
        <w:t xml:space="preserve">for </w:t>
      </w:r>
      <w:r w:rsidR="00A837BF" w:rsidRPr="00563A16">
        <w:rPr>
          <w:rFonts w:asciiTheme="majorBidi" w:hAnsiTheme="majorBidi" w:cstheme="majorBidi"/>
          <w:spacing w:val="-4"/>
          <w:sz w:val="32"/>
          <w:szCs w:val="32"/>
        </w:rPr>
        <w:t xml:space="preserve">the </w:t>
      </w:r>
      <w:r w:rsidR="00A837BF" w:rsidRPr="00563A16">
        <w:rPr>
          <w:rFonts w:ascii="Angsana New" w:hAnsi="Angsana New"/>
          <w:sz w:val="32"/>
          <w:szCs w:val="32"/>
        </w:rPr>
        <w:t>six-month period ended June 30, 2019</w:t>
      </w:r>
      <w:r w:rsidR="00A837BF" w:rsidRPr="00563A16">
        <w:rPr>
          <w:rFonts w:asciiTheme="majorBidi" w:hAnsiTheme="majorBidi" w:cstheme="majorBidi"/>
          <w:spacing w:val="-4"/>
          <w:sz w:val="32"/>
          <w:szCs w:val="32"/>
        </w:rPr>
        <w:t xml:space="preserve">, </w:t>
      </w:r>
      <w:r w:rsidR="00050AC3" w:rsidRPr="00563A16">
        <w:rPr>
          <w:rFonts w:asciiTheme="majorBidi" w:hAnsiTheme="majorBidi" w:cstheme="majorBidi"/>
          <w:spacing w:val="-4"/>
          <w:sz w:val="32"/>
          <w:szCs w:val="32"/>
        </w:rPr>
        <w:t xml:space="preserve">presented as comparative figures, were </w:t>
      </w:r>
      <w:r w:rsidR="00E21393" w:rsidRPr="00563A16">
        <w:rPr>
          <w:rFonts w:asciiTheme="majorBidi" w:hAnsiTheme="majorBidi" w:cstheme="majorBidi"/>
          <w:spacing w:val="-4"/>
          <w:sz w:val="32"/>
          <w:szCs w:val="32"/>
        </w:rPr>
        <w:t>reviewed</w:t>
      </w:r>
      <w:r w:rsidR="00050AC3" w:rsidRPr="00563A16">
        <w:rPr>
          <w:rFonts w:asciiTheme="majorBidi" w:hAnsiTheme="majorBidi" w:cstheme="majorBidi"/>
          <w:spacing w:val="-4"/>
          <w:sz w:val="32"/>
          <w:szCs w:val="32"/>
        </w:rPr>
        <w:t xml:space="preserve"> by another auditor</w:t>
      </w:r>
      <w:r w:rsidR="00E21393" w:rsidRPr="00563A16">
        <w:rPr>
          <w:rFonts w:asciiTheme="majorBidi" w:hAnsiTheme="majorBidi" w:cstheme="majorBidi"/>
          <w:spacing w:val="-4"/>
          <w:sz w:val="32"/>
          <w:szCs w:val="32"/>
        </w:rPr>
        <w:t xml:space="preserve"> who express</w:t>
      </w:r>
      <w:r w:rsidR="00382C86" w:rsidRPr="00563A16">
        <w:rPr>
          <w:rFonts w:asciiTheme="majorBidi" w:hAnsiTheme="majorBidi" w:cstheme="majorBidi"/>
          <w:spacing w:val="-4"/>
          <w:sz w:val="32"/>
          <w:szCs w:val="32"/>
        </w:rPr>
        <w:t>ed</w:t>
      </w:r>
      <w:r w:rsidR="00E21393" w:rsidRPr="00563A16">
        <w:rPr>
          <w:rFonts w:asciiTheme="majorBidi" w:hAnsiTheme="majorBidi" w:cstheme="majorBidi"/>
          <w:spacing w:val="-4"/>
          <w:sz w:val="32"/>
          <w:szCs w:val="32"/>
        </w:rPr>
        <w:t xml:space="preserve"> an unqualified conclusion </w:t>
      </w:r>
      <w:r w:rsidR="00050AC3" w:rsidRPr="00563A16">
        <w:rPr>
          <w:rFonts w:asciiTheme="majorBidi" w:hAnsiTheme="majorBidi" w:cstheme="majorBidi"/>
          <w:spacing w:val="-4"/>
          <w:sz w:val="32"/>
          <w:szCs w:val="32"/>
        </w:rPr>
        <w:t xml:space="preserve">in accordance with the report dated </w:t>
      </w:r>
      <w:r w:rsidR="00E90A70" w:rsidRPr="00563A16">
        <w:rPr>
          <w:rFonts w:asciiTheme="majorBidi" w:hAnsiTheme="majorBidi" w:cstheme="majorBidi"/>
          <w:spacing w:val="-4"/>
          <w:sz w:val="32"/>
          <w:szCs w:val="32"/>
        </w:rPr>
        <w:t>August</w:t>
      </w:r>
      <w:r w:rsidR="00050AC3" w:rsidRPr="00563A16">
        <w:rPr>
          <w:rFonts w:asciiTheme="majorBidi" w:hAnsiTheme="majorBidi" w:cstheme="majorBidi"/>
          <w:spacing w:val="-4"/>
          <w:sz w:val="32"/>
          <w:szCs w:val="32"/>
        </w:rPr>
        <w:t xml:space="preserve"> </w:t>
      </w:r>
      <w:r w:rsidR="00B7559D">
        <w:rPr>
          <w:rFonts w:asciiTheme="majorBidi" w:hAnsiTheme="majorBidi" w:cstheme="majorBidi"/>
          <w:spacing w:val="-4"/>
          <w:sz w:val="32"/>
          <w:szCs w:val="32"/>
        </w:rPr>
        <w:t>6</w:t>
      </w:r>
      <w:r w:rsidR="00050AC3" w:rsidRPr="00563A16">
        <w:rPr>
          <w:rFonts w:asciiTheme="majorBidi" w:hAnsiTheme="majorBidi" w:cstheme="majorBidi"/>
          <w:spacing w:val="-4"/>
          <w:sz w:val="32"/>
          <w:szCs w:val="32"/>
        </w:rPr>
        <w:t>, 2019</w:t>
      </w:r>
      <w:r w:rsidR="00382C86" w:rsidRPr="00563A16">
        <w:rPr>
          <w:rFonts w:asciiTheme="majorBidi" w:hAnsiTheme="majorBidi" w:cstheme="majorBidi"/>
          <w:spacing w:val="-4"/>
          <w:sz w:val="32"/>
          <w:szCs w:val="32"/>
        </w:rPr>
        <w:t>.</w:t>
      </w:r>
      <w:r w:rsidR="00050AC3" w:rsidRPr="00563A16">
        <w:rPr>
          <w:rFonts w:asciiTheme="majorBidi" w:hAnsiTheme="majorBidi" w:cstheme="majorBidi"/>
          <w:spacing w:val="-4"/>
          <w:sz w:val="32"/>
          <w:szCs w:val="32"/>
        </w:rPr>
        <w:t xml:space="preserve"> </w:t>
      </w:r>
      <w:r w:rsidR="00382C86" w:rsidRPr="00563A16">
        <w:rPr>
          <w:rFonts w:asciiTheme="majorBidi" w:hAnsiTheme="majorBidi" w:cstheme="majorBidi"/>
          <w:spacing w:val="-4"/>
          <w:sz w:val="32"/>
          <w:szCs w:val="32"/>
        </w:rPr>
        <w:t>N</w:t>
      </w:r>
      <w:r w:rsidR="00050AC3" w:rsidRPr="00563A16">
        <w:rPr>
          <w:rFonts w:asciiTheme="majorBidi" w:hAnsiTheme="majorBidi" w:cstheme="majorBidi"/>
          <w:spacing w:val="-4"/>
          <w:sz w:val="32"/>
          <w:szCs w:val="32"/>
        </w:rPr>
        <w:t xml:space="preserve">othing is found to be believed that such interim financial </w:t>
      </w:r>
      <w:r w:rsidR="00471EF4" w:rsidRPr="00563A16">
        <w:rPr>
          <w:rFonts w:asciiTheme="majorBidi" w:hAnsiTheme="majorBidi" w:cstheme="majorBidi"/>
          <w:spacing w:val="-4"/>
          <w:sz w:val="32"/>
          <w:szCs w:val="32"/>
        </w:rPr>
        <w:t>information was</w:t>
      </w:r>
      <w:r w:rsidR="00050AC3" w:rsidRPr="00563A16">
        <w:rPr>
          <w:rFonts w:asciiTheme="majorBidi" w:hAnsiTheme="majorBidi" w:cstheme="majorBidi"/>
          <w:spacing w:val="-4"/>
          <w:sz w:val="32"/>
          <w:szCs w:val="32"/>
        </w:rPr>
        <w:t xml:space="preserve"> not prepared, in all material respects, in accordance with </w:t>
      </w:r>
      <w:r w:rsidR="006E6757" w:rsidRPr="00563A16">
        <w:rPr>
          <w:rFonts w:asciiTheme="majorBidi" w:hAnsiTheme="majorBidi" w:cstheme="majorBidi"/>
          <w:spacing w:val="-4"/>
          <w:sz w:val="32"/>
          <w:szCs w:val="32"/>
        </w:rPr>
        <w:t>Thai Accounting Standard No. 34 “Interim Financial Reporting”.</w:t>
      </w:r>
    </w:p>
    <w:p w14:paraId="655FF9DC" w14:textId="31EEFDDC" w:rsidR="000E0320" w:rsidRPr="00563A16"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563A16" w:rsidRDefault="00EB3E91" w:rsidP="00EB3E91">
      <w:pPr>
        <w:tabs>
          <w:tab w:val="left" w:pos="1440"/>
          <w:tab w:val="left" w:pos="567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w:t>
      </w:r>
      <w:proofErr w:type="spellStart"/>
      <w:r w:rsidRPr="00563A16">
        <w:rPr>
          <w:rFonts w:ascii="Angsana New" w:hAnsi="Angsana New" w:cs="Angsana New"/>
          <w:sz w:val="32"/>
          <w:szCs w:val="32"/>
        </w:rPr>
        <w:t>Ms.Thanyaphorn</w:t>
      </w:r>
      <w:proofErr w:type="spellEnd"/>
      <w:r w:rsidRPr="00563A16">
        <w:rPr>
          <w:rFonts w:ascii="Angsana New" w:hAnsi="Angsana New" w:cs="Angsana New"/>
          <w:sz w:val="32"/>
          <w:szCs w:val="32"/>
        </w:rPr>
        <w:t xml:space="preserve">  </w:t>
      </w:r>
      <w:proofErr w:type="spellStart"/>
      <w:r w:rsidRPr="00563A16">
        <w:rPr>
          <w:rFonts w:ascii="Angsana New" w:hAnsi="Angsana New" w:cs="Angsana New"/>
          <w:sz w:val="32"/>
          <w:szCs w:val="32"/>
        </w:rPr>
        <w:t>Tangthanopajai</w:t>
      </w:r>
      <w:proofErr w:type="spellEnd"/>
      <w:r w:rsidRPr="00563A16">
        <w:rPr>
          <w:rFonts w:ascii="Angsana New" w:hAnsi="Angsana New" w:cs="Angsana New"/>
          <w:sz w:val="32"/>
          <w:szCs w:val="32"/>
        </w:rPr>
        <w:t>)</w:t>
      </w:r>
    </w:p>
    <w:p w14:paraId="40569090" w14:textId="77777777" w:rsidR="00EB3E91" w:rsidRPr="00563A16" w:rsidRDefault="00EB3E91" w:rsidP="00EB3E91">
      <w:pPr>
        <w:tabs>
          <w:tab w:val="left" w:pos="1440"/>
          <w:tab w:val="left" w:pos="576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Certified Public Accountant</w:t>
      </w:r>
    </w:p>
    <w:p w14:paraId="53F4C99D" w14:textId="77777777" w:rsidR="00EB3E91" w:rsidRPr="00563A16" w:rsidRDefault="00EB3E91" w:rsidP="00EB3E91">
      <w:pPr>
        <w:tabs>
          <w:tab w:val="left" w:pos="1440"/>
          <w:tab w:val="left" w:pos="594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Registration No. 9169</w:t>
      </w:r>
    </w:p>
    <w:p w14:paraId="70E77C0D" w14:textId="77777777" w:rsidR="00EB3E91" w:rsidRPr="00563A16" w:rsidRDefault="00EB3E91" w:rsidP="00EB3E91">
      <w:pPr>
        <w:tabs>
          <w:tab w:val="left" w:pos="1440"/>
          <w:tab w:val="left" w:pos="5940"/>
        </w:tabs>
        <w:spacing w:line="380" w:lineRule="exact"/>
        <w:ind w:left="4321" w:right="-692"/>
        <w:jc w:val="center"/>
        <w:rPr>
          <w:rFonts w:ascii="Angsana New" w:hAnsi="Angsana New" w:cs="Angsana New"/>
          <w:sz w:val="32"/>
          <w:szCs w:val="32"/>
          <w:cs/>
        </w:rPr>
      </w:pPr>
    </w:p>
    <w:p w14:paraId="7B8EEDC3" w14:textId="77777777" w:rsidR="00EB3E91" w:rsidRPr="00563A16" w:rsidRDefault="00EB3E91" w:rsidP="00EB3E91">
      <w:pPr>
        <w:tabs>
          <w:tab w:val="left" w:pos="1080"/>
        </w:tabs>
        <w:spacing w:line="380" w:lineRule="exact"/>
        <w:ind w:right="-692"/>
        <w:rPr>
          <w:rFonts w:ascii="Angsana New" w:hAnsi="Angsana New" w:cs="Angsana New"/>
          <w:sz w:val="32"/>
          <w:szCs w:val="32"/>
        </w:rPr>
      </w:pPr>
      <w:proofErr w:type="spellStart"/>
      <w:r w:rsidRPr="00563A16">
        <w:rPr>
          <w:rFonts w:ascii="Angsana New" w:hAnsi="Angsana New" w:cs="Angsana New"/>
          <w:sz w:val="32"/>
          <w:szCs w:val="32"/>
        </w:rPr>
        <w:t>Dharmniti</w:t>
      </w:r>
      <w:proofErr w:type="spellEnd"/>
      <w:r w:rsidRPr="00563A16">
        <w:rPr>
          <w:rFonts w:ascii="Angsana New" w:hAnsi="Angsana New" w:cs="Angsana New"/>
          <w:sz w:val="32"/>
          <w:szCs w:val="32"/>
        </w:rPr>
        <w:t xml:space="preserve"> Auditing Company Limited</w:t>
      </w:r>
    </w:p>
    <w:p w14:paraId="35445989" w14:textId="77777777" w:rsidR="00EB3E91" w:rsidRPr="00563A16" w:rsidRDefault="00EB3E91" w:rsidP="00EB3E91">
      <w:pPr>
        <w:tabs>
          <w:tab w:val="left" w:pos="1080"/>
          <w:tab w:val="center" w:pos="4968"/>
        </w:tabs>
        <w:spacing w:line="380" w:lineRule="exact"/>
        <w:ind w:right="-692"/>
        <w:rPr>
          <w:rFonts w:ascii="Angsana New" w:hAnsi="Angsana New" w:cs="Angsana New"/>
          <w:sz w:val="32"/>
          <w:szCs w:val="32"/>
        </w:rPr>
      </w:pPr>
      <w:r w:rsidRPr="00563A16">
        <w:rPr>
          <w:rFonts w:ascii="Angsana New" w:hAnsi="Angsana New" w:cs="Angsana New"/>
          <w:sz w:val="32"/>
          <w:szCs w:val="32"/>
        </w:rPr>
        <w:t>Bangkok, Thailand</w:t>
      </w:r>
      <w:r w:rsidRPr="00563A16">
        <w:rPr>
          <w:rFonts w:ascii="Angsana New" w:hAnsi="Angsana New" w:cs="Angsana New"/>
          <w:sz w:val="32"/>
          <w:szCs w:val="32"/>
        </w:rPr>
        <w:tab/>
      </w:r>
    </w:p>
    <w:p w14:paraId="604AAE71" w14:textId="66EF56AF" w:rsidR="00B53721" w:rsidRPr="0096659D" w:rsidRDefault="00A837BF" w:rsidP="00090B0F">
      <w:pPr>
        <w:tabs>
          <w:tab w:val="left" w:pos="1080"/>
          <w:tab w:val="center" w:pos="4968"/>
        </w:tabs>
        <w:spacing w:line="380" w:lineRule="exact"/>
        <w:ind w:right="-692"/>
        <w:rPr>
          <w:rFonts w:asciiTheme="majorBidi" w:hAnsiTheme="majorBidi" w:cstheme="majorBidi"/>
          <w:sz w:val="32"/>
          <w:szCs w:val="32"/>
        </w:rPr>
      </w:pPr>
      <w:r w:rsidRPr="00563A16">
        <w:rPr>
          <w:rFonts w:ascii="Angsana New" w:hAnsi="Angsana New" w:cs="Angsana New"/>
          <w:sz w:val="32"/>
          <w:szCs w:val="32"/>
        </w:rPr>
        <w:t>August 11, 2020</w:t>
      </w:r>
    </w:p>
    <w:sectPr w:rsidR="00B53721" w:rsidRPr="0096659D" w:rsidSect="00090B0F">
      <w:headerReference w:type="even" r:id="rId14"/>
      <w:headerReference w:type="default" r:id="rId15"/>
      <w:footerReference w:type="even" r:id="rId16"/>
      <w:footerReference w:type="default" r:id="rId17"/>
      <w:headerReference w:type="first" r:id="rId18"/>
      <w:footerReference w:type="first" r:id="rId19"/>
      <w:pgSz w:w="11907" w:h="16840" w:code="9"/>
      <w:pgMar w:top="1191" w:right="851" w:bottom="1701" w:left="1843"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EE171" w14:textId="77777777" w:rsidR="00AD65A0" w:rsidRDefault="00AD65A0">
      <w:r>
        <w:separator/>
      </w:r>
    </w:p>
  </w:endnote>
  <w:endnote w:type="continuationSeparator" w:id="0">
    <w:p w14:paraId="5AFC3CF2" w14:textId="77777777" w:rsidR="00AD65A0" w:rsidRDefault="00AD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0C8A2" w14:textId="77777777" w:rsidR="00AD65A0" w:rsidRDefault="00AD65A0"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E27C9" w14:textId="77777777" w:rsidR="00AD65A0" w:rsidRDefault="00AD65A0" w:rsidP="00A72B29">
    <w:pPr>
      <w:tabs>
        <w:tab w:val="left" w:pos="537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AD65A0" w:rsidRDefault="00AD65A0" w:rsidP="00213BD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AD65A0" w:rsidRPr="001B71EA" w:rsidRDefault="00AD65A0" w:rsidP="001B71E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AD65A0" w:rsidRPr="0059017B" w:rsidRDefault="00AD65A0"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CBB81" w14:textId="77777777" w:rsidR="00AD65A0" w:rsidRDefault="00AD65A0">
      <w:r>
        <w:separator/>
      </w:r>
    </w:p>
  </w:footnote>
  <w:footnote w:type="continuationSeparator" w:id="0">
    <w:p w14:paraId="045F063F" w14:textId="77777777" w:rsidR="00AD65A0" w:rsidRDefault="00AD6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EC6A" w14:textId="77777777" w:rsidR="00AD65A0" w:rsidRPr="00801556" w:rsidRDefault="00AD65A0"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AD65A0" w:rsidRPr="00681212" w:rsidRDefault="00AD65A0"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AD65A0" w:rsidRDefault="00AD65A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AD65A0" w:rsidRPr="00417833" w:rsidRDefault="00AD65A0"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22394" w14:textId="77777777" w:rsidR="00AD65A0" w:rsidRDefault="00AD65A0">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4A2AE" w14:textId="77777777" w:rsidR="00AD65A0" w:rsidRPr="00AB6F5A" w:rsidRDefault="00AD65A0" w:rsidP="00AB6F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45373" w14:textId="77777777" w:rsidR="00AD65A0" w:rsidRDefault="00AD65A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AD65A0" w:rsidRDefault="00AD65A0"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AD65A0" w:rsidRDefault="00AD65A0"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AD65A0" w:rsidRDefault="00AD65A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AD65A0" w:rsidRPr="00417833" w:rsidRDefault="00AD65A0" w:rsidP="004F2E8E">
    <w:pPr>
      <w:pStyle w:val="Header"/>
      <w:spacing w:line="24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36E66" w14:textId="77777777" w:rsidR="00AD65A0" w:rsidRDefault="00AD65A0"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7EF1871" w14:textId="77777777" w:rsidR="00AD65A0" w:rsidRDefault="00AD65A0"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A899BA4" w14:textId="77777777" w:rsidR="00AD65A0" w:rsidRDefault="00AD65A0"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AD65A0" w:rsidRDefault="00AD65A0" w:rsidP="00631098">
    <w:pPr>
      <w:pStyle w:val="Header"/>
      <w:spacing w:line="24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2213336"/>
      <w:docPartObj>
        <w:docPartGallery w:val="Page Numbers (Top of Page)"/>
        <w:docPartUnique/>
      </w:docPartObj>
    </w:sdtPr>
    <w:sdtEndPr>
      <w:rPr>
        <w:noProof/>
      </w:rPr>
    </w:sdtEndPr>
    <w:sdtContent>
      <w:p w14:paraId="6BC0DDC2" w14:textId="18645761" w:rsidR="00090B0F" w:rsidRDefault="00090B0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8434A30" w14:textId="5229963C" w:rsidR="00AD65A0" w:rsidRPr="00090B0F" w:rsidRDefault="00AD65A0" w:rsidP="00090B0F">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3"/>
  </w:num>
  <w:num w:numId="4">
    <w:abstractNumId w:val="11"/>
  </w:num>
  <w:num w:numId="5">
    <w:abstractNumId w:val="13"/>
  </w:num>
  <w:num w:numId="6">
    <w:abstractNumId w:val="7"/>
  </w:num>
  <w:num w:numId="7">
    <w:abstractNumId w:val="0"/>
  </w:num>
  <w:num w:numId="8">
    <w:abstractNumId w:val="9"/>
  </w:num>
  <w:num w:numId="9">
    <w:abstractNumId w:val="10"/>
  </w:num>
  <w:num w:numId="10">
    <w:abstractNumId w:val="4"/>
  </w:num>
  <w:num w:numId="11">
    <w:abstractNumId w:val="15"/>
  </w:num>
  <w:num w:numId="12">
    <w:abstractNumId w:val="5"/>
  </w:num>
  <w:num w:numId="13">
    <w:abstractNumId w:val="1"/>
  </w:num>
  <w:num w:numId="14">
    <w:abstractNumId w:val="2"/>
  </w:num>
  <w:num w:numId="15">
    <w:abstractNumId w:val="16"/>
  </w:num>
  <w:num w:numId="16">
    <w:abstractNumId w:val="6"/>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1A26"/>
    <w:rsid w:val="00041C64"/>
    <w:rsid w:val="00042164"/>
    <w:rsid w:val="00044E42"/>
    <w:rsid w:val="00045660"/>
    <w:rsid w:val="000463C7"/>
    <w:rsid w:val="0004648A"/>
    <w:rsid w:val="000465D2"/>
    <w:rsid w:val="00046FA0"/>
    <w:rsid w:val="00047B6D"/>
    <w:rsid w:val="00050AC3"/>
    <w:rsid w:val="00051D0A"/>
    <w:rsid w:val="00053113"/>
    <w:rsid w:val="00053FD0"/>
    <w:rsid w:val="00055064"/>
    <w:rsid w:val="00055941"/>
    <w:rsid w:val="00055B89"/>
    <w:rsid w:val="00055D5C"/>
    <w:rsid w:val="00055F79"/>
    <w:rsid w:val="00056ACF"/>
    <w:rsid w:val="00056E4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2E9"/>
    <w:rsid w:val="00073B3B"/>
    <w:rsid w:val="000742A9"/>
    <w:rsid w:val="000742C5"/>
    <w:rsid w:val="00074E5A"/>
    <w:rsid w:val="0007582C"/>
    <w:rsid w:val="00075F6A"/>
    <w:rsid w:val="00077038"/>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B0F"/>
    <w:rsid w:val="00090C99"/>
    <w:rsid w:val="00091BE9"/>
    <w:rsid w:val="00091F45"/>
    <w:rsid w:val="00092DD7"/>
    <w:rsid w:val="00094AD3"/>
    <w:rsid w:val="00095821"/>
    <w:rsid w:val="00095B9A"/>
    <w:rsid w:val="00096388"/>
    <w:rsid w:val="00096615"/>
    <w:rsid w:val="00096D3B"/>
    <w:rsid w:val="00097C58"/>
    <w:rsid w:val="00097E3E"/>
    <w:rsid w:val="00097F5D"/>
    <w:rsid w:val="000A01E8"/>
    <w:rsid w:val="000A0203"/>
    <w:rsid w:val="000A10F1"/>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D8"/>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F3F"/>
    <w:rsid w:val="00124048"/>
    <w:rsid w:val="001242A4"/>
    <w:rsid w:val="0012453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157F"/>
    <w:rsid w:val="00201678"/>
    <w:rsid w:val="0020179F"/>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5FA3"/>
    <w:rsid w:val="0021614E"/>
    <w:rsid w:val="0021683A"/>
    <w:rsid w:val="00216ACD"/>
    <w:rsid w:val="0021706C"/>
    <w:rsid w:val="0021739F"/>
    <w:rsid w:val="002202D0"/>
    <w:rsid w:val="00220EC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A18D2"/>
    <w:rsid w:val="004A218D"/>
    <w:rsid w:val="004A3D04"/>
    <w:rsid w:val="004A3D68"/>
    <w:rsid w:val="004A400A"/>
    <w:rsid w:val="004A48C4"/>
    <w:rsid w:val="004A5149"/>
    <w:rsid w:val="004A65C1"/>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22C4"/>
    <w:rsid w:val="005D299D"/>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E91"/>
    <w:rsid w:val="00680791"/>
    <w:rsid w:val="00680AFC"/>
    <w:rsid w:val="0068100E"/>
    <w:rsid w:val="00681457"/>
    <w:rsid w:val="0068166F"/>
    <w:rsid w:val="00682145"/>
    <w:rsid w:val="0068218C"/>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12E8"/>
    <w:rsid w:val="007A2121"/>
    <w:rsid w:val="007A2A01"/>
    <w:rsid w:val="007A2DE9"/>
    <w:rsid w:val="007A415C"/>
    <w:rsid w:val="007A57C7"/>
    <w:rsid w:val="007A5C65"/>
    <w:rsid w:val="007A5E23"/>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978"/>
    <w:rsid w:val="00855A38"/>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9E9"/>
    <w:rsid w:val="008A109E"/>
    <w:rsid w:val="008A1401"/>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5185"/>
    <w:rsid w:val="009A54CA"/>
    <w:rsid w:val="009A618B"/>
    <w:rsid w:val="009A6283"/>
    <w:rsid w:val="009A6FCA"/>
    <w:rsid w:val="009A73A5"/>
    <w:rsid w:val="009A7A09"/>
    <w:rsid w:val="009B093E"/>
    <w:rsid w:val="009B0DE4"/>
    <w:rsid w:val="009B13E8"/>
    <w:rsid w:val="009B1425"/>
    <w:rsid w:val="009B1B1F"/>
    <w:rsid w:val="009B3007"/>
    <w:rsid w:val="009B3456"/>
    <w:rsid w:val="009B3970"/>
    <w:rsid w:val="009B3E2E"/>
    <w:rsid w:val="009B4212"/>
    <w:rsid w:val="009B4294"/>
    <w:rsid w:val="009B4E07"/>
    <w:rsid w:val="009B4F3C"/>
    <w:rsid w:val="009B51E0"/>
    <w:rsid w:val="009B5D35"/>
    <w:rsid w:val="009B6072"/>
    <w:rsid w:val="009B792C"/>
    <w:rsid w:val="009C17B2"/>
    <w:rsid w:val="009C2C05"/>
    <w:rsid w:val="009C46A2"/>
    <w:rsid w:val="009C5386"/>
    <w:rsid w:val="009C5E9B"/>
    <w:rsid w:val="009C5F72"/>
    <w:rsid w:val="009C60AE"/>
    <w:rsid w:val="009C6C70"/>
    <w:rsid w:val="009C7003"/>
    <w:rsid w:val="009C71C6"/>
    <w:rsid w:val="009D0019"/>
    <w:rsid w:val="009D16F8"/>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499"/>
    <w:rsid w:val="00A9386F"/>
    <w:rsid w:val="00A940C2"/>
    <w:rsid w:val="00A9423D"/>
    <w:rsid w:val="00A94F57"/>
    <w:rsid w:val="00A951E6"/>
    <w:rsid w:val="00A952FA"/>
    <w:rsid w:val="00A955A3"/>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A0F"/>
    <w:rsid w:val="00AF6F42"/>
    <w:rsid w:val="00AF7756"/>
    <w:rsid w:val="00AF7E04"/>
    <w:rsid w:val="00AF7EA4"/>
    <w:rsid w:val="00B001A9"/>
    <w:rsid w:val="00B02BBF"/>
    <w:rsid w:val="00B02E2C"/>
    <w:rsid w:val="00B0446E"/>
    <w:rsid w:val="00B052A4"/>
    <w:rsid w:val="00B05343"/>
    <w:rsid w:val="00B05C9E"/>
    <w:rsid w:val="00B06BE5"/>
    <w:rsid w:val="00B070C1"/>
    <w:rsid w:val="00B072FA"/>
    <w:rsid w:val="00B1157B"/>
    <w:rsid w:val="00B11BFF"/>
    <w:rsid w:val="00B130E8"/>
    <w:rsid w:val="00B132A8"/>
    <w:rsid w:val="00B14836"/>
    <w:rsid w:val="00B1540E"/>
    <w:rsid w:val="00B156AB"/>
    <w:rsid w:val="00B15CBE"/>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6487"/>
    <w:rsid w:val="00EF77F8"/>
    <w:rsid w:val="00EF7D03"/>
    <w:rsid w:val="00F007A0"/>
    <w:rsid w:val="00F01145"/>
    <w:rsid w:val="00F0131C"/>
    <w:rsid w:val="00F017D2"/>
    <w:rsid w:val="00F028F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27E3"/>
    <w:rsid w:val="00F12FC4"/>
    <w:rsid w:val="00F136F8"/>
    <w:rsid w:val="00F1383E"/>
    <w:rsid w:val="00F144B9"/>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4F5E"/>
    <w:rsid w:val="00FA5738"/>
    <w:rsid w:val="00FA5925"/>
    <w:rsid w:val="00FA5DD9"/>
    <w:rsid w:val="00FA63DA"/>
    <w:rsid w:val="00FA6BBD"/>
    <w:rsid w:val="00FA7101"/>
    <w:rsid w:val="00FA74DC"/>
    <w:rsid w:val="00FA7BD4"/>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AFE"/>
    <w:rsid w:val="00FF43D7"/>
    <w:rsid w:val="00FF4A2B"/>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F7793-E759-4482-9AD0-B9F7CA24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Pages>
  <Words>651</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98/.................</vt:lpstr>
    </vt:vector>
  </TitlesOfParts>
  <Company>Dharmniti Auditing</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74</cp:revision>
  <cp:lastPrinted>2020-08-06T03:59:00Z</cp:lastPrinted>
  <dcterms:created xsi:type="dcterms:W3CDTF">2020-07-30T12:37:00Z</dcterms:created>
  <dcterms:modified xsi:type="dcterms:W3CDTF">2020-08-10T06:58:00Z</dcterms:modified>
</cp:coreProperties>
</file>