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0BDB" w14:textId="77777777" w:rsidR="003E37A1" w:rsidRPr="00D55356" w:rsidRDefault="003E37A1" w:rsidP="003E37A1">
      <w:pPr>
        <w:tabs>
          <w:tab w:val="left" w:pos="284"/>
          <w:tab w:val="left" w:pos="851"/>
          <w:tab w:val="left" w:pos="1418"/>
          <w:tab w:val="left" w:pos="1985"/>
        </w:tabs>
        <w:spacing w:line="380" w:lineRule="exact"/>
        <w:jc w:val="center"/>
        <w:rPr>
          <w:rFonts w:asciiTheme="majorBidi" w:hAnsiTheme="majorBidi" w:cstheme="majorBidi"/>
          <w:b/>
          <w:bCs/>
          <w:sz w:val="32"/>
          <w:szCs w:val="32"/>
        </w:rPr>
      </w:pPr>
      <w:bookmarkStart w:id="0" w:name="_GoBack"/>
      <w:bookmarkEnd w:id="0"/>
      <w:r w:rsidRPr="00D55356">
        <w:rPr>
          <w:rFonts w:asciiTheme="majorBidi" w:hAnsiTheme="majorBidi" w:cstheme="majorBidi"/>
          <w:b/>
          <w:bCs/>
          <w:sz w:val="32"/>
          <w:szCs w:val="32"/>
        </w:rPr>
        <w:t xml:space="preserve">INFORMATION AND COMMUNICATION NETWORKS </w:t>
      </w:r>
    </w:p>
    <w:p w14:paraId="5E2E883B" w14:textId="77777777" w:rsidR="003E37A1" w:rsidRPr="00D55356" w:rsidRDefault="003E37A1" w:rsidP="003E37A1">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D55356">
        <w:rPr>
          <w:rFonts w:asciiTheme="majorBidi" w:hAnsiTheme="majorBidi" w:cstheme="majorBidi"/>
          <w:b/>
          <w:bCs/>
          <w:sz w:val="32"/>
          <w:szCs w:val="32"/>
        </w:rPr>
        <w:t>PUBLIC COMPANY LIMITED AND ITS SUBSIDIARY</w:t>
      </w:r>
    </w:p>
    <w:p w14:paraId="3A2D17B3" w14:textId="77777777" w:rsidR="003E37A1" w:rsidRPr="00D55356" w:rsidRDefault="003E37A1" w:rsidP="003E37A1">
      <w:pPr>
        <w:pStyle w:val="PlainText"/>
        <w:spacing w:line="360" w:lineRule="exact"/>
        <w:jc w:val="center"/>
        <w:rPr>
          <w:rFonts w:asciiTheme="majorBidi" w:hAnsiTheme="majorBidi" w:cstheme="majorBidi"/>
          <w:b/>
          <w:bCs/>
          <w:sz w:val="32"/>
          <w:szCs w:val="32"/>
        </w:rPr>
      </w:pPr>
      <w:r w:rsidRPr="00D55356">
        <w:rPr>
          <w:rFonts w:asciiTheme="majorBidi" w:hAnsiTheme="majorBidi" w:cstheme="majorBidi"/>
          <w:b/>
          <w:bCs/>
          <w:sz w:val="32"/>
          <w:szCs w:val="32"/>
        </w:rPr>
        <w:t xml:space="preserve">NOTES TO INTERIM FINANCIAL STATEMENTS </w:t>
      </w:r>
    </w:p>
    <w:p w14:paraId="6EF306D1" w14:textId="77777777" w:rsidR="003E37A1" w:rsidRPr="00D55356" w:rsidRDefault="003E37A1" w:rsidP="003E37A1">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D55356">
        <w:rPr>
          <w:rFonts w:asciiTheme="majorBidi" w:hAnsiTheme="majorBidi" w:cstheme="majorBidi"/>
          <w:b/>
          <w:bCs/>
          <w:sz w:val="32"/>
          <w:szCs w:val="32"/>
        </w:rPr>
        <w:t>MARCH 31, 2020</w:t>
      </w:r>
    </w:p>
    <w:p w14:paraId="7C596321" w14:textId="77777777" w:rsidR="003E37A1" w:rsidRPr="00A5477B" w:rsidRDefault="003E37A1" w:rsidP="003E37A1">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D55356" w:rsidRDefault="003E37A1" w:rsidP="003E37A1">
      <w:pPr>
        <w:tabs>
          <w:tab w:val="left" w:pos="142"/>
          <w:tab w:val="left" w:pos="900"/>
        </w:tabs>
        <w:spacing w:line="380" w:lineRule="exact"/>
        <w:ind w:left="284" w:hanging="277"/>
        <w:jc w:val="thaiDistribute"/>
        <w:rPr>
          <w:rFonts w:asciiTheme="majorBidi" w:hAnsiTheme="majorBidi" w:cstheme="majorBidi"/>
          <w:b/>
          <w:bCs/>
          <w:sz w:val="32"/>
          <w:szCs w:val="32"/>
        </w:rPr>
      </w:pPr>
      <w:r w:rsidRPr="00D55356">
        <w:rPr>
          <w:rFonts w:asciiTheme="majorBidi" w:hAnsiTheme="majorBidi" w:cstheme="majorBidi"/>
          <w:b/>
          <w:bCs/>
          <w:sz w:val="32"/>
          <w:szCs w:val="32"/>
        </w:rPr>
        <w:t>1.</w:t>
      </w:r>
      <w:r w:rsidRPr="00D55356">
        <w:rPr>
          <w:rFonts w:asciiTheme="majorBidi" w:hAnsiTheme="majorBidi" w:cstheme="majorBidi"/>
          <w:b/>
          <w:bCs/>
          <w:sz w:val="32"/>
          <w:szCs w:val="32"/>
        </w:rPr>
        <w:tab/>
        <w:t>GENERAL INFORMATION</w:t>
      </w:r>
    </w:p>
    <w:p w14:paraId="14DF702D" w14:textId="77777777" w:rsidR="003E37A1" w:rsidRPr="00D55356" w:rsidRDefault="003E37A1" w:rsidP="003E37A1">
      <w:pPr>
        <w:tabs>
          <w:tab w:val="left" w:pos="-720"/>
        </w:tabs>
        <w:spacing w:line="380" w:lineRule="exact"/>
        <w:ind w:left="284" w:firstLine="567"/>
        <w:jc w:val="thaiDistribute"/>
        <w:rPr>
          <w:rFonts w:asciiTheme="majorBidi" w:hAnsiTheme="majorBidi" w:cstheme="majorBidi"/>
        </w:rPr>
      </w:pPr>
      <w:bookmarkStart w:id="1" w:name="_Hlk36735073"/>
      <w:r w:rsidRPr="00D55356">
        <w:rPr>
          <w:rFonts w:asciiTheme="majorBidi" w:hAnsiTheme="majorBidi" w:cstheme="majorBidi"/>
          <w:sz w:val="32"/>
          <w:szCs w:val="32"/>
        </w:rPr>
        <w:t>Information and Communication Networks Public Company Limited (“the Company”) is a public company incorporated and domiciled in Thailand</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Company is principally engaged in the system integration in telecommunication business</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registered office of the Company is at No.393, D.K.J. Building, the 5</w:t>
      </w:r>
      <w:r w:rsidRPr="00D55356">
        <w:rPr>
          <w:rFonts w:asciiTheme="majorBidi" w:hAnsiTheme="majorBidi" w:cstheme="majorBidi"/>
          <w:sz w:val="32"/>
          <w:szCs w:val="32"/>
          <w:vertAlign w:val="superscript"/>
        </w:rPr>
        <w:t>th</w:t>
      </w:r>
      <w:r w:rsidRPr="00D55356">
        <w:rPr>
          <w:rFonts w:asciiTheme="majorBidi" w:hAnsiTheme="majorBidi" w:cstheme="majorBidi"/>
          <w:sz w:val="32"/>
          <w:szCs w:val="32"/>
        </w:rPr>
        <w:t xml:space="preserve"> Floor, </w:t>
      </w:r>
      <w:proofErr w:type="spellStart"/>
      <w:r w:rsidRPr="00D55356">
        <w:rPr>
          <w:rFonts w:asciiTheme="majorBidi" w:hAnsiTheme="majorBidi" w:cstheme="majorBidi"/>
          <w:sz w:val="32"/>
          <w:szCs w:val="32"/>
        </w:rPr>
        <w:t>Sukhonthasawat</w:t>
      </w:r>
      <w:proofErr w:type="spellEnd"/>
      <w:r w:rsidRPr="00D55356">
        <w:rPr>
          <w:rFonts w:asciiTheme="majorBidi" w:hAnsiTheme="majorBidi" w:cstheme="majorBidi"/>
          <w:sz w:val="32"/>
          <w:szCs w:val="32"/>
        </w:rPr>
        <w:t xml:space="preserve"> Road, </w:t>
      </w:r>
      <w:proofErr w:type="spellStart"/>
      <w:r w:rsidRPr="00D55356">
        <w:rPr>
          <w:rFonts w:asciiTheme="majorBidi" w:hAnsiTheme="majorBidi" w:cstheme="majorBidi"/>
          <w:sz w:val="32"/>
          <w:szCs w:val="32"/>
        </w:rPr>
        <w:t>Latphrao</w:t>
      </w:r>
      <w:proofErr w:type="spellEnd"/>
      <w:r w:rsidRPr="00D55356">
        <w:rPr>
          <w:rFonts w:asciiTheme="majorBidi" w:hAnsiTheme="majorBidi" w:cstheme="majorBidi"/>
          <w:sz w:val="32"/>
          <w:szCs w:val="32"/>
        </w:rPr>
        <w:t xml:space="preserve"> Sub-district, </w:t>
      </w:r>
      <w:proofErr w:type="spellStart"/>
      <w:r w:rsidRPr="00D55356">
        <w:rPr>
          <w:rFonts w:asciiTheme="majorBidi" w:hAnsiTheme="majorBidi" w:cstheme="majorBidi"/>
          <w:sz w:val="32"/>
          <w:szCs w:val="32"/>
        </w:rPr>
        <w:t>Latphrao</w:t>
      </w:r>
      <w:proofErr w:type="spellEnd"/>
      <w:r w:rsidRPr="00D55356">
        <w:rPr>
          <w:rFonts w:asciiTheme="majorBidi" w:hAnsiTheme="majorBidi" w:cstheme="majorBidi"/>
          <w:sz w:val="32"/>
          <w:szCs w:val="32"/>
        </w:rPr>
        <w:t xml:space="preserve"> District, Bangkok.</w:t>
      </w:r>
    </w:p>
    <w:p w14:paraId="5ADF25A5" w14:textId="77777777" w:rsidR="003E37A1" w:rsidRPr="00D55356" w:rsidRDefault="003E37A1" w:rsidP="003E37A1">
      <w:pPr>
        <w:tabs>
          <w:tab w:val="left" w:pos="-720"/>
        </w:tabs>
        <w:spacing w:line="380" w:lineRule="exact"/>
        <w:ind w:left="284" w:firstLine="567"/>
        <w:jc w:val="thaiDistribute"/>
        <w:rPr>
          <w:rFonts w:asciiTheme="majorBidi" w:hAnsiTheme="majorBidi" w:cstheme="majorBidi"/>
        </w:rPr>
      </w:pPr>
    </w:p>
    <w:p w14:paraId="3DB406BB" w14:textId="77777777" w:rsidR="003E37A1" w:rsidRPr="00D55356" w:rsidRDefault="003E37A1" w:rsidP="003E37A1">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D55356">
        <w:rPr>
          <w:rFonts w:asciiTheme="majorBidi" w:hAnsiTheme="majorBidi" w:cstheme="majorBidi"/>
          <w:b/>
          <w:bCs/>
          <w:sz w:val="32"/>
          <w:szCs w:val="32"/>
        </w:rPr>
        <w:t>2.</w:t>
      </w:r>
      <w:r w:rsidRPr="00D55356">
        <w:rPr>
          <w:rFonts w:asciiTheme="majorBidi" w:hAnsiTheme="majorBidi" w:cstheme="majorBidi"/>
          <w:b/>
          <w:bCs/>
          <w:sz w:val="32"/>
          <w:szCs w:val="32"/>
        </w:rPr>
        <w:tab/>
        <w:t>PANDEMIC OF CORONAVIRUS DISEASE 2019 SITUATION</w:t>
      </w:r>
    </w:p>
    <w:p w14:paraId="3E72FAF7" w14:textId="77777777" w:rsidR="003E37A1" w:rsidRPr="00D55356" w:rsidRDefault="003E37A1" w:rsidP="003E37A1">
      <w:pPr>
        <w:tabs>
          <w:tab w:val="left" w:pos="-720"/>
        </w:tabs>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Since January 2020, the ongoing pandemic of coronavirus disease 2019 (COVID-19) has spread rapidly throughout the world and outbreak to Thailand</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pandemic of coronavirus disease 2019 (COVID-19) has a significant impact on global financial markets, resulting in an economic slowdown</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above situation causes uncertainty in the operations of the business</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However, the Group's management is monitoring the situation and assessing the financial impact in respect of the valuation of assets, provisions and contingent liabilities.</w:t>
      </w:r>
    </w:p>
    <w:p w14:paraId="5C12B710" w14:textId="77777777" w:rsidR="003E37A1" w:rsidRPr="00A5477B" w:rsidRDefault="003E37A1" w:rsidP="003E37A1">
      <w:pPr>
        <w:tabs>
          <w:tab w:val="left" w:pos="1418"/>
        </w:tabs>
        <w:spacing w:line="380" w:lineRule="exact"/>
        <w:ind w:left="851" w:firstLine="567"/>
        <w:jc w:val="thaiDistribute"/>
        <w:rPr>
          <w:rFonts w:asciiTheme="majorBidi" w:hAnsiTheme="majorBidi" w:cstheme="majorBidi"/>
          <w:cs/>
        </w:rPr>
      </w:pPr>
    </w:p>
    <w:bookmarkEnd w:id="1"/>
    <w:p w14:paraId="5505B8C7" w14:textId="77777777" w:rsidR="003E37A1" w:rsidRPr="00D55356" w:rsidRDefault="003E37A1" w:rsidP="003E37A1">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D55356">
        <w:rPr>
          <w:rFonts w:asciiTheme="majorBidi" w:hAnsiTheme="majorBidi" w:cstheme="majorBidi"/>
          <w:b/>
          <w:bCs/>
          <w:sz w:val="32"/>
          <w:szCs w:val="32"/>
        </w:rPr>
        <w:t>3.</w:t>
      </w:r>
      <w:r w:rsidRPr="00D55356">
        <w:rPr>
          <w:rFonts w:asciiTheme="majorBidi" w:hAnsiTheme="majorBidi" w:cstheme="majorBidi"/>
          <w:b/>
          <w:bCs/>
          <w:sz w:val="32"/>
          <w:szCs w:val="32"/>
        </w:rPr>
        <w:tab/>
        <w:t>BASIS FOR PREPARATION OF FINANCIAL STATEMENTS</w:t>
      </w:r>
    </w:p>
    <w:p w14:paraId="578E8D92" w14:textId="77777777" w:rsidR="003E37A1" w:rsidRPr="00D55356" w:rsidRDefault="003E37A1" w:rsidP="003E37A1">
      <w:pPr>
        <w:spacing w:line="380" w:lineRule="exact"/>
        <w:ind w:left="851" w:hanging="567"/>
        <w:jc w:val="thaiDistribute"/>
        <w:rPr>
          <w:rFonts w:asciiTheme="majorBidi" w:hAnsiTheme="majorBidi" w:cstheme="majorBidi"/>
          <w:sz w:val="32"/>
          <w:szCs w:val="32"/>
        </w:rPr>
      </w:pPr>
      <w:r w:rsidRPr="00D55356">
        <w:rPr>
          <w:rFonts w:asciiTheme="majorBidi" w:hAnsiTheme="majorBidi" w:cstheme="majorBidi"/>
          <w:sz w:val="32"/>
          <w:szCs w:val="32"/>
        </w:rPr>
        <w:t>3.1</w:t>
      </w:r>
      <w:r w:rsidRPr="00D55356">
        <w:rPr>
          <w:rFonts w:asciiTheme="majorBidi" w:hAnsiTheme="majorBidi" w:cstheme="majorBidi"/>
          <w:sz w:val="32"/>
          <w:szCs w:val="32"/>
        </w:rPr>
        <w:tab/>
        <w:t>Basis for the preparation of interim financial statements</w:t>
      </w:r>
    </w:p>
    <w:p w14:paraId="12DA0DBB" w14:textId="77777777" w:rsidR="003E37A1" w:rsidRPr="00D55356" w:rsidRDefault="003E37A1" w:rsidP="003E37A1">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D55356">
        <w:rPr>
          <w:rFonts w:ascii="Angsana New" w:hAnsi="Angsana New"/>
          <w:sz w:val="32"/>
          <w:szCs w:val="32"/>
        </w:rPr>
        <w:tab/>
      </w:r>
      <w:r w:rsidRPr="00D55356">
        <w:rPr>
          <w:rFonts w:asciiTheme="majorBidi" w:hAnsiTheme="majorBidi" w:cstheme="majorBidi"/>
          <w:sz w:val="32"/>
          <w:szCs w:val="32"/>
        </w:rPr>
        <w:tab/>
      </w:r>
      <w:r w:rsidRPr="00D55356">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interim financial statements are intended to provide information additional to that included in the latest annual financial statements</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Accordingly, they focus on new activities, events, and situations and not intended to re-emphasize on the information previously reported</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interim financial statements should, therefore, be read in conjunction with the financial statements for the year ended December 31, 2019.</w:t>
      </w:r>
    </w:p>
    <w:p w14:paraId="524D83CB" w14:textId="77777777" w:rsidR="003E37A1" w:rsidRPr="00D55356" w:rsidRDefault="003E37A1" w:rsidP="003E37A1">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D55356">
        <w:rPr>
          <w:rFonts w:asciiTheme="majorBidi" w:hAnsiTheme="majorBidi" w:cstheme="majorBidi"/>
          <w:sz w:val="32"/>
          <w:szCs w:val="32"/>
        </w:rPr>
        <w:tab/>
      </w:r>
      <w:r w:rsidRPr="00D55356">
        <w:rPr>
          <w:rFonts w:asciiTheme="majorBidi" w:hAnsiTheme="majorBidi" w:cstheme="majorBidi"/>
          <w:sz w:val="32"/>
          <w:szCs w:val="32"/>
        </w:rPr>
        <w:tab/>
      </w:r>
      <w:r w:rsidRPr="00D5535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D55356" w:rsidRDefault="003E37A1" w:rsidP="003E37A1">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D55356">
        <w:rPr>
          <w:rFonts w:asciiTheme="majorBidi" w:hAnsiTheme="majorBidi" w:cstheme="majorBidi"/>
          <w:sz w:val="32"/>
          <w:szCs w:val="32"/>
        </w:rPr>
        <w:tab/>
      </w:r>
      <w:r w:rsidRPr="00D55356">
        <w:rPr>
          <w:rFonts w:asciiTheme="majorBidi" w:hAnsiTheme="majorBidi" w:cstheme="majorBidi"/>
          <w:sz w:val="32"/>
          <w:szCs w:val="32"/>
        </w:rPr>
        <w:tab/>
      </w:r>
      <w:r w:rsidRPr="00D55356">
        <w:rPr>
          <w:rFonts w:asciiTheme="majorBidi" w:hAnsiTheme="majorBidi" w:cstheme="majorBidi"/>
          <w:sz w:val="32"/>
          <w:szCs w:val="32"/>
        </w:rPr>
        <w:tab/>
        <w:t>The interim financial statements in Thai language are the official statutory financial statements of the Company</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interim financial statements in English language have been translated from the financial statements in Thai language version.</w:t>
      </w:r>
    </w:p>
    <w:p w14:paraId="7B41DCF2" w14:textId="77777777" w:rsidR="003E37A1" w:rsidRPr="00D55356" w:rsidRDefault="003E37A1" w:rsidP="003E37A1">
      <w:pPr>
        <w:tabs>
          <w:tab w:val="left" w:pos="1418"/>
        </w:tabs>
        <w:spacing w:line="240" w:lineRule="exact"/>
        <w:jc w:val="thaiDistribute"/>
        <w:rPr>
          <w:rFonts w:asciiTheme="majorBidi" w:hAnsiTheme="majorBidi" w:cstheme="majorBidi"/>
          <w:sz w:val="32"/>
          <w:szCs w:val="32"/>
        </w:rPr>
      </w:pPr>
    </w:p>
    <w:p w14:paraId="28C62EB2" w14:textId="77777777" w:rsidR="003E37A1" w:rsidRPr="00D55356" w:rsidRDefault="003E37A1" w:rsidP="003E37A1">
      <w:pPr>
        <w:spacing w:line="380" w:lineRule="exact"/>
        <w:ind w:left="851" w:hanging="567"/>
        <w:contextualSpacing/>
        <w:jc w:val="thaiDistribute"/>
        <w:rPr>
          <w:rFonts w:asciiTheme="majorBidi" w:hAnsiTheme="majorBidi" w:cstheme="majorBidi"/>
          <w:b/>
          <w:bCs/>
          <w:sz w:val="32"/>
          <w:szCs w:val="32"/>
        </w:rPr>
      </w:pPr>
      <w:r w:rsidRPr="00D55356">
        <w:rPr>
          <w:rFonts w:asciiTheme="majorBidi" w:hAnsiTheme="majorBidi" w:cstheme="majorBidi"/>
          <w:sz w:val="32"/>
          <w:szCs w:val="32"/>
        </w:rPr>
        <w:lastRenderedPageBreak/>
        <w:t>3.2</w:t>
      </w:r>
      <w:r w:rsidRPr="00D55356">
        <w:rPr>
          <w:rFonts w:asciiTheme="majorBidi" w:hAnsiTheme="majorBidi" w:cstheme="majorBidi"/>
          <w:sz w:val="32"/>
          <w:szCs w:val="32"/>
        </w:rPr>
        <w:tab/>
        <w:t>Basis of consolidation</w:t>
      </w:r>
    </w:p>
    <w:p w14:paraId="55FA3A1B" w14:textId="77777777" w:rsidR="003E37A1" w:rsidRPr="00D55356" w:rsidRDefault="003E37A1" w:rsidP="003E37A1">
      <w:pPr>
        <w:tabs>
          <w:tab w:val="left" w:pos="1418"/>
        </w:tabs>
        <w:spacing w:line="380" w:lineRule="exact"/>
        <w:ind w:left="1418"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a)</w:t>
      </w:r>
      <w:r w:rsidRPr="00D55356">
        <w:rPr>
          <w:rFonts w:asciiTheme="majorBidi" w:hAnsiTheme="majorBidi" w:cstheme="majorBidi"/>
          <w:sz w:val="32"/>
          <w:szCs w:val="32"/>
        </w:rPr>
        <w:tab/>
      </w:r>
      <w:r w:rsidRPr="00D55356">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602" w:type="dxa"/>
        <w:tblInd w:w="900" w:type="dxa"/>
        <w:tblLayout w:type="fixed"/>
        <w:tblCellMar>
          <w:left w:w="57" w:type="dxa"/>
          <w:right w:w="57" w:type="dxa"/>
        </w:tblCellMar>
        <w:tblLook w:val="04A0" w:firstRow="1" w:lastRow="0" w:firstColumn="1" w:lastColumn="0" w:noHBand="0" w:noVBand="1"/>
      </w:tblPr>
      <w:tblGrid>
        <w:gridCol w:w="2219"/>
        <w:gridCol w:w="134"/>
        <w:gridCol w:w="2559"/>
        <w:gridCol w:w="140"/>
        <w:gridCol w:w="1235"/>
        <w:gridCol w:w="155"/>
        <w:gridCol w:w="2160"/>
      </w:tblGrid>
      <w:tr w:rsidR="003E37A1" w:rsidRPr="00D55356" w14:paraId="0EBDEA2C" w14:textId="77777777" w:rsidTr="00C5593D">
        <w:trPr>
          <w:tblHeader/>
        </w:trPr>
        <w:tc>
          <w:tcPr>
            <w:tcW w:w="2219" w:type="dxa"/>
            <w:vMerge w:val="restart"/>
            <w:vAlign w:val="bottom"/>
            <w:hideMark/>
          </w:tcPr>
          <w:p w14:paraId="7B93F6AC" w14:textId="77777777" w:rsidR="003E37A1" w:rsidRPr="00D55356" w:rsidRDefault="003E37A1" w:rsidP="00C5593D">
            <w:pPr>
              <w:spacing w:line="380" w:lineRule="exact"/>
              <w:contextualSpacing/>
              <w:jc w:val="center"/>
              <w:rPr>
                <w:rFonts w:asciiTheme="majorBidi" w:hAnsiTheme="majorBidi" w:cstheme="majorBidi"/>
                <w:cs/>
                <w:lang w:val="th-TH"/>
              </w:rPr>
            </w:pPr>
            <w:r w:rsidRPr="00D55356">
              <w:rPr>
                <w:rFonts w:asciiTheme="majorBidi" w:hAnsiTheme="majorBidi" w:cstheme="majorBidi"/>
              </w:rPr>
              <w:t>Company’s name</w:t>
            </w:r>
          </w:p>
        </w:tc>
        <w:tc>
          <w:tcPr>
            <w:tcW w:w="134" w:type="dxa"/>
          </w:tcPr>
          <w:p w14:paraId="766B0EA8" w14:textId="77777777" w:rsidR="003E37A1" w:rsidRPr="00A5477B" w:rsidRDefault="003E37A1" w:rsidP="00C5593D">
            <w:pPr>
              <w:spacing w:line="38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D55356" w:rsidRDefault="003E37A1" w:rsidP="00C5593D">
            <w:pPr>
              <w:spacing w:line="380" w:lineRule="exact"/>
              <w:contextualSpacing/>
              <w:jc w:val="center"/>
              <w:rPr>
                <w:rFonts w:asciiTheme="majorBidi" w:hAnsiTheme="majorBidi" w:cstheme="majorBidi"/>
                <w:cs/>
                <w:lang w:val="th-TH"/>
              </w:rPr>
            </w:pPr>
            <w:r w:rsidRPr="00D55356">
              <w:rPr>
                <w:rFonts w:asciiTheme="majorBidi" w:hAnsiTheme="majorBidi" w:cstheme="majorBidi"/>
              </w:rPr>
              <w:t>Nature of business</w:t>
            </w:r>
          </w:p>
        </w:tc>
        <w:tc>
          <w:tcPr>
            <w:tcW w:w="140" w:type="dxa"/>
          </w:tcPr>
          <w:p w14:paraId="147F8F28" w14:textId="77777777" w:rsidR="003E37A1" w:rsidRPr="00A5477B" w:rsidRDefault="003E37A1" w:rsidP="00C5593D">
            <w:pPr>
              <w:spacing w:line="380" w:lineRule="exact"/>
              <w:contextualSpacing/>
              <w:jc w:val="center"/>
              <w:rPr>
                <w:rFonts w:asciiTheme="majorBidi" w:hAnsiTheme="majorBidi" w:cstheme="majorBidi"/>
                <w:cs/>
              </w:rPr>
            </w:pPr>
          </w:p>
        </w:tc>
        <w:tc>
          <w:tcPr>
            <w:tcW w:w="1235" w:type="dxa"/>
            <w:hideMark/>
          </w:tcPr>
          <w:p w14:paraId="7CA3A12F" w14:textId="77777777" w:rsidR="003E37A1" w:rsidRPr="00D55356" w:rsidRDefault="003E37A1" w:rsidP="00C5593D">
            <w:pPr>
              <w:spacing w:line="380" w:lineRule="exact"/>
              <w:contextualSpacing/>
              <w:jc w:val="center"/>
              <w:rPr>
                <w:rFonts w:asciiTheme="majorBidi" w:hAnsiTheme="majorBidi" w:cstheme="majorBidi"/>
                <w:cs/>
                <w:lang w:val="th-TH"/>
              </w:rPr>
            </w:pPr>
            <w:r w:rsidRPr="00D55356">
              <w:rPr>
                <w:rFonts w:asciiTheme="majorBidi" w:hAnsiTheme="majorBidi" w:cstheme="majorBidi"/>
              </w:rPr>
              <w:t>Country of</w:t>
            </w:r>
          </w:p>
        </w:tc>
        <w:tc>
          <w:tcPr>
            <w:tcW w:w="155" w:type="dxa"/>
          </w:tcPr>
          <w:p w14:paraId="2C6B75FF" w14:textId="77777777" w:rsidR="003E37A1" w:rsidRPr="00A5477B" w:rsidRDefault="003E37A1" w:rsidP="00C5593D">
            <w:pPr>
              <w:spacing w:line="380" w:lineRule="exact"/>
              <w:ind w:left="-108" w:right="-90"/>
              <w:contextualSpacing/>
              <w:jc w:val="center"/>
              <w:rPr>
                <w:rFonts w:asciiTheme="majorBidi" w:hAnsiTheme="majorBidi" w:cstheme="majorBidi"/>
                <w:cs/>
              </w:rPr>
            </w:pPr>
          </w:p>
        </w:tc>
        <w:tc>
          <w:tcPr>
            <w:tcW w:w="2160" w:type="dxa"/>
            <w:hideMark/>
          </w:tcPr>
          <w:p w14:paraId="319A7D19" w14:textId="77777777" w:rsidR="003E37A1" w:rsidRPr="00A5477B" w:rsidRDefault="003E37A1" w:rsidP="00C5593D">
            <w:pPr>
              <w:spacing w:line="380" w:lineRule="exact"/>
              <w:ind w:left="-108" w:right="-90"/>
              <w:contextualSpacing/>
              <w:jc w:val="center"/>
              <w:rPr>
                <w:rFonts w:asciiTheme="majorBidi" w:hAnsiTheme="majorBidi" w:cstheme="majorBidi"/>
                <w:cs/>
              </w:rPr>
            </w:pPr>
            <w:r w:rsidRPr="00D55356">
              <w:rPr>
                <w:rFonts w:asciiTheme="majorBidi" w:hAnsiTheme="majorBidi" w:cstheme="majorBidi"/>
              </w:rPr>
              <w:t>Percentage of shareholding</w:t>
            </w:r>
          </w:p>
        </w:tc>
      </w:tr>
      <w:tr w:rsidR="003E37A1" w:rsidRPr="00D55356" w14:paraId="192C8BF0" w14:textId="77777777" w:rsidTr="00C5593D">
        <w:trPr>
          <w:tblHeader/>
        </w:trPr>
        <w:tc>
          <w:tcPr>
            <w:tcW w:w="2219" w:type="dxa"/>
            <w:vMerge/>
            <w:tcBorders>
              <w:bottom w:val="single" w:sz="6" w:space="0" w:color="auto"/>
            </w:tcBorders>
            <w:vAlign w:val="center"/>
            <w:hideMark/>
          </w:tcPr>
          <w:p w14:paraId="26CD5568" w14:textId="77777777" w:rsidR="003E37A1" w:rsidRPr="00D55356" w:rsidRDefault="003E37A1" w:rsidP="00C5593D">
            <w:pPr>
              <w:spacing w:line="380" w:lineRule="exact"/>
              <w:contextualSpacing/>
              <w:rPr>
                <w:rFonts w:asciiTheme="majorBidi" w:hAnsiTheme="majorBidi" w:cstheme="majorBidi"/>
                <w:cs/>
                <w:lang w:val="th-TH"/>
              </w:rPr>
            </w:pPr>
          </w:p>
        </w:tc>
        <w:tc>
          <w:tcPr>
            <w:tcW w:w="134" w:type="dxa"/>
          </w:tcPr>
          <w:p w14:paraId="2E522BD5" w14:textId="77777777" w:rsidR="003E37A1" w:rsidRPr="00D55356" w:rsidRDefault="003E37A1" w:rsidP="00C5593D">
            <w:pPr>
              <w:spacing w:line="38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D55356" w:rsidRDefault="003E37A1" w:rsidP="00C5593D">
            <w:pPr>
              <w:spacing w:line="380" w:lineRule="exact"/>
              <w:contextualSpacing/>
              <w:rPr>
                <w:rFonts w:asciiTheme="majorBidi" w:hAnsiTheme="majorBidi" w:cstheme="majorBidi"/>
                <w:cs/>
                <w:lang w:val="th-TH"/>
              </w:rPr>
            </w:pPr>
          </w:p>
        </w:tc>
        <w:tc>
          <w:tcPr>
            <w:tcW w:w="140" w:type="dxa"/>
          </w:tcPr>
          <w:p w14:paraId="3A8F2466" w14:textId="77777777" w:rsidR="003E37A1" w:rsidRPr="00A5477B" w:rsidRDefault="003E37A1" w:rsidP="00C5593D">
            <w:pPr>
              <w:spacing w:line="38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D55356" w:rsidRDefault="003E37A1" w:rsidP="00C5593D">
            <w:pPr>
              <w:spacing w:line="380" w:lineRule="exact"/>
              <w:contextualSpacing/>
              <w:jc w:val="center"/>
              <w:rPr>
                <w:rFonts w:asciiTheme="majorBidi" w:hAnsiTheme="majorBidi" w:cstheme="majorBidi"/>
                <w:cs/>
                <w:lang w:val="th-TH"/>
              </w:rPr>
            </w:pPr>
            <w:r w:rsidRPr="00D55356">
              <w:rPr>
                <w:rFonts w:asciiTheme="majorBidi" w:hAnsiTheme="majorBidi" w:cstheme="majorBidi"/>
              </w:rPr>
              <w:t>incorporation</w:t>
            </w:r>
          </w:p>
        </w:tc>
        <w:tc>
          <w:tcPr>
            <w:tcW w:w="155" w:type="dxa"/>
          </w:tcPr>
          <w:p w14:paraId="24DB0755" w14:textId="77777777" w:rsidR="003E37A1" w:rsidRPr="00A5477B" w:rsidRDefault="003E37A1" w:rsidP="00C5593D">
            <w:pPr>
              <w:spacing w:line="38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77777777" w:rsidR="003E37A1" w:rsidRPr="00D55356" w:rsidRDefault="003E37A1" w:rsidP="00C5593D">
            <w:pPr>
              <w:spacing w:line="380" w:lineRule="exact"/>
              <w:ind w:left="-108" w:right="-90"/>
              <w:contextualSpacing/>
              <w:jc w:val="center"/>
              <w:rPr>
                <w:rFonts w:asciiTheme="majorBidi" w:hAnsiTheme="majorBidi" w:cstheme="majorBidi"/>
              </w:rPr>
            </w:pPr>
            <w:r w:rsidRPr="00D55356">
              <w:rPr>
                <w:rFonts w:asciiTheme="majorBidi" w:hAnsiTheme="majorBidi" w:cstheme="majorBidi"/>
              </w:rPr>
              <w:t>as at March 31, 2020</w:t>
            </w:r>
          </w:p>
        </w:tc>
      </w:tr>
      <w:tr w:rsidR="003E37A1" w:rsidRPr="00D55356" w14:paraId="49EF8261" w14:textId="77777777" w:rsidTr="00C5593D">
        <w:tc>
          <w:tcPr>
            <w:tcW w:w="2219" w:type="dxa"/>
            <w:tcBorders>
              <w:top w:val="single" w:sz="6" w:space="0" w:color="auto"/>
            </w:tcBorders>
            <w:hideMark/>
          </w:tcPr>
          <w:p w14:paraId="5D013235" w14:textId="77777777" w:rsidR="003E37A1" w:rsidRPr="00D55356" w:rsidRDefault="003E37A1" w:rsidP="00C5593D">
            <w:pPr>
              <w:tabs>
                <w:tab w:val="left" w:pos="260"/>
              </w:tabs>
              <w:spacing w:line="380" w:lineRule="exact"/>
              <w:ind w:left="41" w:right="-108"/>
              <w:contextualSpacing/>
              <w:rPr>
                <w:rFonts w:asciiTheme="majorBidi" w:hAnsiTheme="majorBidi" w:cstheme="majorBidi"/>
              </w:rPr>
            </w:pPr>
            <w:r w:rsidRPr="00D55356">
              <w:rPr>
                <w:rFonts w:asciiTheme="majorBidi" w:hAnsiTheme="majorBidi" w:cstheme="majorBidi"/>
              </w:rPr>
              <w:t xml:space="preserve">Expert Engineering &amp;    </w:t>
            </w:r>
            <w:r>
              <w:rPr>
                <w:rFonts w:asciiTheme="majorBidi" w:hAnsiTheme="majorBidi" w:cstheme="majorBidi"/>
                <w:cs/>
              </w:rPr>
              <w:tab/>
            </w:r>
            <w:r w:rsidRPr="00D55356">
              <w:rPr>
                <w:rFonts w:asciiTheme="majorBidi" w:hAnsiTheme="majorBidi" w:cstheme="majorBidi"/>
              </w:rPr>
              <w:t>Communication Co., Ltd.</w:t>
            </w:r>
          </w:p>
        </w:tc>
        <w:tc>
          <w:tcPr>
            <w:tcW w:w="134" w:type="dxa"/>
          </w:tcPr>
          <w:p w14:paraId="11EFF8B1" w14:textId="77777777" w:rsidR="003E37A1" w:rsidRPr="00A5477B" w:rsidRDefault="003E37A1" w:rsidP="00C5593D">
            <w:pPr>
              <w:spacing w:line="38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D55356" w:rsidRDefault="003E37A1" w:rsidP="00C5593D">
            <w:pPr>
              <w:tabs>
                <w:tab w:val="left" w:pos="205"/>
              </w:tabs>
              <w:spacing w:line="380" w:lineRule="exact"/>
              <w:ind w:right="-108"/>
              <w:contextualSpacing/>
              <w:rPr>
                <w:rFonts w:asciiTheme="majorBidi" w:hAnsiTheme="majorBidi" w:cstheme="majorBidi"/>
              </w:rPr>
            </w:pPr>
            <w:r w:rsidRPr="00D55356">
              <w:rPr>
                <w:rFonts w:asciiTheme="majorBidi" w:hAnsiTheme="majorBidi" w:cstheme="majorBidi"/>
              </w:rPr>
              <w:t xml:space="preserve">Operating system integration </w:t>
            </w:r>
          </w:p>
          <w:p w14:paraId="154A8F79" w14:textId="77777777" w:rsidR="003E37A1" w:rsidRPr="00D55356" w:rsidRDefault="003E37A1" w:rsidP="00C5593D">
            <w:pPr>
              <w:tabs>
                <w:tab w:val="left" w:pos="205"/>
              </w:tabs>
              <w:spacing w:line="380" w:lineRule="exact"/>
              <w:ind w:right="-108"/>
              <w:contextualSpacing/>
              <w:rPr>
                <w:rFonts w:asciiTheme="majorBidi" w:hAnsiTheme="majorBidi" w:cstheme="majorBidi"/>
                <w:cs/>
              </w:rPr>
            </w:pPr>
            <w:r w:rsidRPr="00D55356">
              <w:rPr>
                <w:rFonts w:asciiTheme="majorBidi" w:hAnsiTheme="majorBidi" w:cstheme="majorBidi"/>
              </w:rPr>
              <w:tab/>
              <w:t>in communication business</w:t>
            </w:r>
          </w:p>
        </w:tc>
        <w:tc>
          <w:tcPr>
            <w:tcW w:w="140" w:type="dxa"/>
          </w:tcPr>
          <w:p w14:paraId="686ECECD" w14:textId="77777777" w:rsidR="003E37A1" w:rsidRPr="00A5477B" w:rsidRDefault="003E37A1" w:rsidP="00C5593D">
            <w:pPr>
              <w:spacing w:line="38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D55356" w:rsidRDefault="003E37A1" w:rsidP="00C5593D">
            <w:pPr>
              <w:spacing w:line="380" w:lineRule="exact"/>
              <w:ind w:left="74" w:hanging="74"/>
              <w:contextualSpacing/>
              <w:jc w:val="center"/>
              <w:rPr>
                <w:rFonts w:asciiTheme="majorBidi" w:hAnsiTheme="majorBidi" w:cstheme="majorBidi"/>
              </w:rPr>
            </w:pPr>
          </w:p>
          <w:p w14:paraId="71FC07BB" w14:textId="77777777" w:rsidR="003E37A1" w:rsidRPr="00D55356" w:rsidRDefault="003E37A1" w:rsidP="00C5593D">
            <w:pPr>
              <w:spacing w:line="380" w:lineRule="exact"/>
              <w:ind w:left="74" w:hanging="74"/>
              <w:contextualSpacing/>
              <w:jc w:val="center"/>
              <w:rPr>
                <w:rFonts w:asciiTheme="majorBidi" w:hAnsiTheme="majorBidi" w:cstheme="majorBidi"/>
                <w:cs/>
                <w:lang w:val="th-TH"/>
              </w:rPr>
            </w:pPr>
            <w:r w:rsidRPr="00D55356">
              <w:rPr>
                <w:rFonts w:asciiTheme="majorBidi" w:hAnsiTheme="majorBidi" w:cstheme="majorBidi"/>
              </w:rPr>
              <w:t>Thailand</w:t>
            </w:r>
          </w:p>
        </w:tc>
        <w:tc>
          <w:tcPr>
            <w:tcW w:w="155" w:type="dxa"/>
          </w:tcPr>
          <w:p w14:paraId="6CC17F27" w14:textId="77777777" w:rsidR="003E37A1" w:rsidRPr="00A5477B" w:rsidRDefault="003E37A1" w:rsidP="00C5593D">
            <w:pPr>
              <w:spacing w:line="38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D55356" w:rsidRDefault="003E37A1" w:rsidP="00C5593D">
            <w:pPr>
              <w:spacing w:line="380" w:lineRule="exact"/>
              <w:ind w:left="-106"/>
              <w:contextualSpacing/>
              <w:jc w:val="center"/>
              <w:rPr>
                <w:rFonts w:asciiTheme="majorBidi" w:hAnsiTheme="majorBidi" w:cstheme="majorBidi"/>
              </w:rPr>
            </w:pPr>
          </w:p>
          <w:p w14:paraId="3812F28B" w14:textId="77777777" w:rsidR="003E37A1" w:rsidRPr="00A5477B" w:rsidRDefault="003E37A1" w:rsidP="00C5593D">
            <w:pPr>
              <w:spacing w:line="380" w:lineRule="exact"/>
              <w:ind w:left="-106"/>
              <w:contextualSpacing/>
              <w:jc w:val="center"/>
              <w:rPr>
                <w:rFonts w:asciiTheme="majorBidi" w:hAnsiTheme="majorBidi" w:cstheme="majorBidi"/>
                <w:cs/>
              </w:rPr>
            </w:pPr>
            <w:r w:rsidRPr="00D55356">
              <w:rPr>
                <w:rFonts w:asciiTheme="majorBidi" w:hAnsiTheme="majorBidi" w:cstheme="majorBidi"/>
              </w:rPr>
              <w:t>51%</w:t>
            </w:r>
          </w:p>
        </w:tc>
      </w:tr>
    </w:tbl>
    <w:p w14:paraId="0469B2CF" w14:textId="77777777" w:rsidR="003E37A1" w:rsidRPr="00D55356" w:rsidRDefault="003E37A1" w:rsidP="003E37A1">
      <w:pPr>
        <w:tabs>
          <w:tab w:val="left" w:pos="1418"/>
        </w:tabs>
        <w:spacing w:line="380" w:lineRule="exact"/>
        <w:ind w:left="1418"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 xml:space="preserve">b) </w:t>
      </w:r>
      <w:r w:rsidRPr="00D55356">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A5477B" w:rsidRDefault="003E37A1" w:rsidP="003E37A1">
      <w:pPr>
        <w:tabs>
          <w:tab w:val="left" w:pos="1418"/>
        </w:tabs>
        <w:spacing w:line="380" w:lineRule="exact"/>
        <w:ind w:left="1418" w:hanging="567"/>
        <w:contextualSpacing/>
        <w:jc w:val="thaiDistribute"/>
        <w:rPr>
          <w:rFonts w:asciiTheme="majorBidi" w:hAnsiTheme="majorBidi" w:cstheme="majorBidi"/>
          <w:sz w:val="32"/>
          <w:szCs w:val="32"/>
          <w:cs/>
        </w:rPr>
      </w:pPr>
      <w:r w:rsidRPr="00D55356">
        <w:rPr>
          <w:rFonts w:asciiTheme="majorBidi" w:hAnsiTheme="majorBidi" w:cstheme="majorBidi"/>
          <w:sz w:val="32"/>
          <w:szCs w:val="32"/>
        </w:rPr>
        <w:t>c)</w:t>
      </w:r>
      <w:r w:rsidRPr="00D55356">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D55356" w:rsidRDefault="003E37A1" w:rsidP="003E37A1">
      <w:pPr>
        <w:tabs>
          <w:tab w:val="left" w:pos="1418"/>
        </w:tabs>
        <w:spacing w:line="380" w:lineRule="exact"/>
        <w:ind w:left="1418"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d)</w:t>
      </w:r>
      <w:r w:rsidRPr="00D55356">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A5477B" w:rsidRDefault="003E37A1" w:rsidP="003E37A1">
      <w:pPr>
        <w:tabs>
          <w:tab w:val="left" w:pos="1418"/>
        </w:tabs>
        <w:spacing w:line="380" w:lineRule="exact"/>
        <w:ind w:left="1418" w:hanging="567"/>
        <w:contextualSpacing/>
        <w:jc w:val="thaiDistribute"/>
        <w:rPr>
          <w:rFonts w:asciiTheme="majorBidi" w:hAnsiTheme="majorBidi" w:cstheme="majorBidi"/>
          <w:sz w:val="32"/>
          <w:szCs w:val="32"/>
          <w:cs/>
        </w:rPr>
      </w:pPr>
      <w:r w:rsidRPr="00D55356">
        <w:rPr>
          <w:rFonts w:asciiTheme="majorBidi" w:hAnsiTheme="majorBidi" w:cstheme="majorBidi"/>
          <w:sz w:val="32"/>
          <w:szCs w:val="32"/>
        </w:rPr>
        <w:t>e)</w:t>
      </w:r>
      <w:r w:rsidRPr="00D55356">
        <w:rPr>
          <w:rFonts w:asciiTheme="majorBidi" w:hAnsiTheme="majorBidi" w:cstheme="majorBidi"/>
          <w:sz w:val="32"/>
          <w:szCs w:val="32"/>
        </w:rPr>
        <w:tab/>
        <w:t>Material balances and transactions between the Company and its subsidiary have been eliminated from the consolidated financial statements.</w:t>
      </w:r>
    </w:p>
    <w:p w14:paraId="47749109" w14:textId="77777777" w:rsidR="003E37A1" w:rsidRPr="00D55356" w:rsidRDefault="003E37A1" w:rsidP="003E37A1">
      <w:pPr>
        <w:tabs>
          <w:tab w:val="left" w:pos="1418"/>
        </w:tabs>
        <w:spacing w:line="380" w:lineRule="exact"/>
        <w:ind w:left="1418"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f)</w:t>
      </w:r>
      <w:r w:rsidRPr="00D55356">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5DECDB63" w14:textId="77777777" w:rsidR="003E37A1" w:rsidRPr="00D55356" w:rsidRDefault="003E37A1" w:rsidP="003E37A1">
      <w:pPr>
        <w:spacing w:line="380" w:lineRule="exact"/>
        <w:ind w:left="850" w:hanging="357"/>
        <w:contextualSpacing/>
        <w:jc w:val="thaiDistribute"/>
        <w:rPr>
          <w:rFonts w:asciiTheme="majorBidi" w:hAnsiTheme="majorBidi" w:cstheme="majorBidi"/>
          <w:sz w:val="32"/>
          <w:szCs w:val="32"/>
        </w:rPr>
      </w:pPr>
    </w:p>
    <w:p w14:paraId="62A94BFD" w14:textId="77777777" w:rsidR="003E37A1" w:rsidRPr="00D55356" w:rsidRDefault="003E37A1" w:rsidP="003E37A1">
      <w:pPr>
        <w:spacing w:line="380" w:lineRule="exact"/>
        <w:ind w:left="851"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3.3</w:t>
      </w:r>
      <w:r w:rsidRPr="00D55356">
        <w:rPr>
          <w:rFonts w:asciiTheme="majorBidi" w:hAnsiTheme="majorBidi" w:cstheme="majorBidi"/>
          <w:sz w:val="32"/>
          <w:szCs w:val="32"/>
        </w:rPr>
        <w:tab/>
        <w:t xml:space="preserve">Investment in subsidiary is accounted for in the separate financial statements using the cost method. </w:t>
      </w:r>
    </w:p>
    <w:p w14:paraId="13D51FC0" w14:textId="77777777" w:rsidR="003E37A1" w:rsidRPr="00D55356" w:rsidRDefault="003E37A1" w:rsidP="003E37A1">
      <w:pPr>
        <w:spacing w:line="380" w:lineRule="exact"/>
        <w:ind w:left="850" w:hanging="357"/>
        <w:contextualSpacing/>
        <w:jc w:val="thaiDistribute"/>
        <w:rPr>
          <w:rFonts w:asciiTheme="majorBidi" w:hAnsiTheme="majorBidi" w:cstheme="majorBidi"/>
          <w:sz w:val="32"/>
          <w:szCs w:val="32"/>
        </w:rPr>
      </w:pPr>
    </w:p>
    <w:p w14:paraId="722FBF5F" w14:textId="77777777" w:rsidR="003E37A1" w:rsidRPr="00D55356" w:rsidRDefault="003E37A1" w:rsidP="003E37A1">
      <w:pPr>
        <w:spacing w:line="380" w:lineRule="exact"/>
        <w:ind w:left="851" w:hanging="567"/>
        <w:contextualSpacing/>
        <w:jc w:val="thaiDistribute"/>
        <w:rPr>
          <w:rFonts w:asciiTheme="majorBidi" w:hAnsiTheme="majorBidi" w:cstheme="majorBidi"/>
          <w:sz w:val="32"/>
          <w:szCs w:val="32"/>
        </w:rPr>
      </w:pPr>
      <w:r w:rsidRPr="00D55356">
        <w:rPr>
          <w:rFonts w:asciiTheme="majorBidi" w:hAnsiTheme="majorBidi" w:cstheme="majorBidi"/>
          <w:sz w:val="32"/>
          <w:szCs w:val="32"/>
        </w:rPr>
        <w:t>3.4</w:t>
      </w:r>
      <w:r w:rsidRPr="00D55356">
        <w:rPr>
          <w:rFonts w:asciiTheme="majorBidi" w:hAnsiTheme="majorBidi" w:cstheme="majorBidi"/>
          <w:sz w:val="32"/>
          <w:szCs w:val="32"/>
        </w:rPr>
        <w:tab/>
        <w:t>Financial reporting standards that became effective in the current year</w:t>
      </w:r>
    </w:p>
    <w:p w14:paraId="2CCD8950" w14:textId="77777777" w:rsidR="003E37A1" w:rsidRPr="00D55356" w:rsidRDefault="003E37A1" w:rsidP="003E37A1">
      <w:pPr>
        <w:spacing w:line="380" w:lineRule="exact"/>
        <w:ind w:left="851" w:hanging="360"/>
        <w:contextualSpacing/>
        <w:jc w:val="thaiDistribute"/>
        <w:rPr>
          <w:rFonts w:asciiTheme="majorBidi" w:hAnsiTheme="majorBidi" w:cstheme="majorBidi"/>
          <w:sz w:val="32"/>
          <w:szCs w:val="32"/>
        </w:rPr>
      </w:pPr>
      <w:r w:rsidRPr="00D55356">
        <w:rPr>
          <w:rFonts w:asciiTheme="majorBidi" w:hAnsiTheme="majorBidi" w:cstheme="majorBidi"/>
          <w:sz w:val="32"/>
          <w:szCs w:val="32"/>
        </w:rPr>
        <w:tab/>
      </w:r>
      <w:r w:rsidRPr="00D55356">
        <w:rPr>
          <w:rFonts w:asciiTheme="majorBidi" w:hAnsiTheme="majorBidi" w:cstheme="majorBidi"/>
          <w:sz w:val="32"/>
          <w:szCs w:val="32"/>
        </w:rPr>
        <w:tab/>
      </w:r>
      <w:r w:rsidRPr="00D55356">
        <w:rPr>
          <w:rFonts w:ascii="Angsana New" w:eastAsia="MS Mincho" w:hAnsi="Angsana New" w:cs="Angsana New"/>
          <w:sz w:val="32"/>
          <w:szCs w:val="32"/>
        </w:rPr>
        <w:t>During the year</w:t>
      </w:r>
      <w:bookmarkStart w:id="2" w:name="_Hlk37322360"/>
      <w:r w:rsidRPr="00D55356">
        <w:rPr>
          <w:rFonts w:ascii="Angsana New" w:eastAsia="MS Mincho" w:hAnsi="Angsana New" w:cs="Angsana New"/>
          <w:sz w:val="32"/>
          <w:szCs w:val="32"/>
        </w:rPr>
        <w:t xml:space="preserve">, </w:t>
      </w:r>
      <w:r w:rsidRPr="00D55356">
        <w:rPr>
          <w:rFonts w:ascii="Angsana New" w:hAnsi="Angsana New" w:cs="Angsana New"/>
          <w:sz w:val="32"/>
          <w:szCs w:val="32"/>
        </w:rPr>
        <w:t xml:space="preserve">the Company and its </w:t>
      </w:r>
      <w:r>
        <w:rPr>
          <w:rFonts w:ascii="Angsana New" w:hAnsi="Angsana New" w:cs="Angsana New"/>
          <w:sz w:val="32"/>
          <w:szCs w:val="32"/>
        </w:rPr>
        <w:t>subsidiary</w:t>
      </w:r>
      <w:r w:rsidRPr="00D55356">
        <w:rPr>
          <w:rFonts w:ascii="Angsana New" w:hAnsi="Angsana New" w:cs="Angsana New"/>
          <w:sz w:val="32"/>
          <w:szCs w:val="32"/>
        </w:rPr>
        <w:t xml:space="preserve"> have adopted</w:t>
      </w:r>
      <w:bookmarkEnd w:id="2"/>
      <w:r w:rsidRPr="00D55356">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w:t>
      </w:r>
      <w:proofErr w:type="gramStart"/>
      <w:r w:rsidRPr="00D55356">
        <w:rPr>
          <w:rFonts w:ascii="Angsana New" w:eastAsia="MS Mincho" w:hAnsi="Angsana New" w:cs="Angsana New"/>
          <w:sz w:val="32"/>
          <w:szCs w:val="32"/>
        </w:rPr>
        <w:t xml:space="preserve">. </w:t>
      </w:r>
      <w:proofErr w:type="gramEnd"/>
      <w:r w:rsidRPr="00D55356">
        <w:rPr>
          <w:rFonts w:ascii="Angsana New" w:eastAsia="MS Mincho"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 except the new standard involves changes to key principles, as summarized below.</w:t>
      </w:r>
    </w:p>
    <w:p w14:paraId="641987D2" w14:textId="77777777" w:rsidR="003E37A1" w:rsidRPr="00D55356" w:rsidRDefault="003E37A1" w:rsidP="003E37A1">
      <w:pPr>
        <w:spacing w:line="200" w:lineRule="exact"/>
        <w:ind w:left="850" w:hanging="357"/>
        <w:jc w:val="thaiDistribute"/>
        <w:rPr>
          <w:rFonts w:asciiTheme="majorBidi" w:hAnsiTheme="majorBidi" w:cstheme="majorBidi"/>
          <w:sz w:val="32"/>
          <w:szCs w:val="32"/>
        </w:rPr>
      </w:pPr>
    </w:p>
    <w:p w14:paraId="427C6140" w14:textId="77777777" w:rsidR="003E37A1" w:rsidRPr="00D55356" w:rsidRDefault="003E37A1" w:rsidP="003E37A1">
      <w:pPr>
        <w:tabs>
          <w:tab w:val="left" w:pos="284"/>
          <w:tab w:val="left" w:pos="851"/>
          <w:tab w:val="left" w:pos="1418"/>
          <w:tab w:val="left" w:pos="1985"/>
        </w:tabs>
        <w:spacing w:line="340" w:lineRule="exact"/>
        <w:ind w:left="850"/>
        <w:jc w:val="both"/>
        <w:rPr>
          <w:rFonts w:ascii="Angsana New" w:eastAsia="MS Mincho" w:hAnsi="Angsana New" w:cs="Angsana New"/>
          <w:b/>
          <w:bCs/>
          <w:sz w:val="32"/>
          <w:szCs w:val="32"/>
        </w:rPr>
      </w:pPr>
    </w:p>
    <w:p w14:paraId="38ABA58C" w14:textId="77777777" w:rsidR="003E37A1" w:rsidRPr="00D55356" w:rsidRDefault="003E37A1" w:rsidP="003E37A1">
      <w:pPr>
        <w:tabs>
          <w:tab w:val="left" w:pos="284"/>
          <w:tab w:val="left" w:pos="851"/>
          <w:tab w:val="left" w:pos="1418"/>
          <w:tab w:val="left" w:pos="1985"/>
        </w:tabs>
        <w:spacing w:line="340" w:lineRule="exact"/>
        <w:ind w:left="850"/>
        <w:jc w:val="both"/>
        <w:rPr>
          <w:rFonts w:ascii="Angsana New" w:eastAsia="MS Mincho" w:hAnsi="Angsana New" w:cs="Angsana New"/>
          <w:b/>
          <w:bCs/>
          <w:sz w:val="32"/>
          <w:szCs w:val="32"/>
        </w:rPr>
      </w:pPr>
    </w:p>
    <w:p w14:paraId="2BFAC8C6" w14:textId="77777777" w:rsidR="003E37A1" w:rsidRPr="00D55356" w:rsidRDefault="003E37A1" w:rsidP="00C5593D">
      <w:pPr>
        <w:tabs>
          <w:tab w:val="left" w:pos="284"/>
          <w:tab w:val="left" w:pos="851"/>
          <w:tab w:val="left" w:pos="1418"/>
          <w:tab w:val="left" w:pos="1985"/>
        </w:tabs>
        <w:spacing w:line="340" w:lineRule="exact"/>
        <w:ind w:left="850"/>
        <w:jc w:val="both"/>
        <w:rPr>
          <w:rFonts w:ascii="Angsana New" w:eastAsia="MS Mincho" w:hAnsi="Angsana New" w:cs="Angsana New"/>
          <w:b/>
          <w:bCs/>
          <w:sz w:val="32"/>
          <w:szCs w:val="32"/>
        </w:rPr>
      </w:pPr>
      <w:r w:rsidRPr="00D55356">
        <w:rPr>
          <w:rFonts w:ascii="Angsana New" w:eastAsia="MS Mincho" w:hAnsi="Angsana New" w:cs="Angsana New"/>
          <w:b/>
          <w:bCs/>
          <w:sz w:val="32"/>
          <w:szCs w:val="32"/>
        </w:rPr>
        <w:lastRenderedPageBreak/>
        <w:t>Financial reporting standards related to financial instruments:</w:t>
      </w:r>
    </w:p>
    <w:p w14:paraId="4EF51065" w14:textId="77777777" w:rsidR="003E37A1" w:rsidRDefault="003E37A1" w:rsidP="00C5593D">
      <w:pPr>
        <w:tabs>
          <w:tab w:val="left" w:pos="284"/>
          <w:tab w:val="left" w:pos="851"/>
          <w:tab w:val="left" w:pos="1418"/>
          <w:tab w:val="left" w:pos="1985"/>
        </w:tabs>
        <w:spacing w:line="340" w:lineRule="exact"/>
        <w:ind w:left="851"/>
        <w:jc w:val="both"/>
        <w:rPr>
          <w:rFonts w:ascii="Angsana New" w:eastAsia="MS Mincho" w:hAnsi="Angsana New" w:cs="Angsana New"/>
          <w:sz w:val="32"/>
          <w:szCs w:val="32"/>
        </w:rPr>
      </w:pPr>
      <w:r w:rsidRPr="00D55356">
        <w:rPr>
          <w:rFonts w:ascii="Angsana New" w:eastAsia="MS Mincho" w:hAnsi="Angsana New" w:cs="Angsana New"/>
          <w:sz w:val="32"/>
          <w:szCs w:val="32"/>
        </w:rPr>
        <w:tab/>
        <w:t xml:space="preserve">A set of </w:t>
      </w:r>
      <w:bookmarkStart w:id="3" w:name="_Hlk37322557"/>
      <w:r w:rsidRPr="00D55356">
        <w:rPr>
          <w:rFonts w:ascii="Angsana New" w:eastAsia="MS Mincho" w:hAnsi="Angsana New" w:cs="Angsana New"/>
          <w:sz w:val="32"/>
          <w:szCs w:val="32"/>
        </w:rPr>
        <w:t>TFRSs related to financial instruments</w:t>
      </w:r>
      <w:bookmarkEnd w:id="3"/>
      <w:r w:rsidRPr="00D55356">
        <w:rPr>
          <w:rFonts w:ascii="Angsana New" w:eastAsia="MS Mincho" w:hAnsi="Angsana New" w:cs="Angsana New"/>
          <w:sz w:val="32"/>
          <w:szCs w:val="32"/>
        </w:rPr>
        <w:t>, which consists of five accounting standards and interpretations, as follows:</w:t>
      </w:r>
    </w:p>
    <w:p w14:paraId="2A82E2F0" w14:textId="77777777" w:rsidR="003E37A1" w:rsidRPr="00D55356" w:rsidRDefault="003E37A1" w:rsidP="00C5593D">
      <w:pPr>
        <w:tabs>
          <w:tab w:val="left" w:pos="284"/>
          <w:tab w:val="left" w:pos="851"/>
          <w:tab w:val="left" w:pos="1418"/>
          <w:tab w:val="left" w:pos="1985"/>
        </w:tabs>
        <w:spacing w:line="340" w:lineRule="exact"/>
        <w:ind w:left="851"/>
        <w:jc w:val="both"/>
        <w:rPr>
          <w:rFonts w:ascii="Angsana New" w:eastAsia="MS Mincho" w:hAnsi="Angsana New" w:cs="Angsana New"/>
          <w:sz w:val="32"/>
          <w:szCs w:val="32"/>
        </w:rPr>
      </w:pPr>
      <w:r w:rsidRPr="00A5477B">
        <w:rPr>
          <w:rFonts w:ascii="Angsana New" w:eastAsia="MS Mincho" w:hAnsi="Angsana New" w:cs="Angsana New"/>
          <w:sz w:val="32"/>
          <w:szCs w:val="32"/>
        </w:rPr>
        <w:tab/>
      </w:r>
      <w:r>
        <w:rPr>
          <w:rFonts w:ascii="Angsana New" w:eastAsia="MS Mincho" w:hAnsi="Angsana New" w:cs="Angsana New"/>
          <w:sz w:val="32"/>
          <w:szCs w:val="32"/>
        </w:rPr>
        <w:t xml:space="preserve">Financial reporting </w:t>
      </w:r>
      <w:r w:rsidRPr="00D55356">
        <w:rPr>
          <w:rFonts w:ascii="Angsana New" w:eastAsia="MS Mincho" w:hAnsi="Angsana New" w:cs="Angsana New"/>
          <w:sz w:val="32"/>
          <w:szCs w:val="32"/>
        </w:rPr>
        <w:t>standards</w:t>
      </w:r>
      <w:r>
        <w:rPr>
          <w:rFonts w:ascii="Angsana New" w:eastAsia="MS Mincho" w:hAnsi="Angsana New" w:cs="Angsana New"/>
          <w:sz w:val="32"/>
          <w:szCs w:val="32"/>
        </w:rPr>
        <w:t>:</w:t>
      </w:r>
    </w:p>
    <w:tbl>
      <w:tblPr>
        <w:tblW w:w="7848" w:type="dxa"/>
        <w:tblInd w:w="1326" w:type="dxa"/>
        <w:tblLook w:val="01E0" w:firstRow="1" w:lastRow="1" w:firstColumn="1" w:lastColumn="1" w:noHBand="0" w:noVBand="0"/>
      </w:tblPr>
      <w:tblGrid>
        <w:gridCol w:w="1728"/>
        <w:gridCol w:w="6120"/>
      </w:tblGrid>
      <w:tr w:rsidR="003E37A1" w:rsidRPr="00D55356" w14:paraId="28BF26E3" w14:textId="77777777" w:rsidTr="00C5593D">
        <w:tc>
          <w:tcPr>
            <w:tcW w:w="1728" w:type="dxa"/>
            <w:hideMark/>
          </w:tcPr>
          <w:p w14:paraId="7A48C868" w14:textId="77777777" w:rsidR="003E37A1" w:rsidRPr="00A5477B" w:rsidRDefault="003E37A1" w:rsidP="00C5593D">
            <w:pPr>
              <w:spacing w:line="340" w:lineRule="exact"/>
              <w:ind w:left="176" w:right="-45" w:hanging="85"/>
              <w:rPr>
                <w:rFonts w:ascii="Angsana New" w:eastAsia="MS Mincho" w:hAnsi="Angsana New" w:cs="Angsana New"/>
                <w:sz w:val="32"/>
                <w:szCs w:val="32"/>
                <w:cs/>
              </w:rPr>
            </w:pPr>
            <w:r w:rsidRPr="00D55356">
              <w:rPr>
                <w:rFonts w:ascii="Angsana New" w:eastAsia="MS Mincho" w:hAnsi="Angsana New" w:cs="Angsana New"/>
                <w:sz w:val="32"/>
                <w:szCs w:val="32"/>
              </w:rPr>
              <w:t>TFRS 7</w:t>
            </w:r>
          </w:p>
        </w:tc>
        <w:tc>
          <w:tcPr>
            <w:tcW w:w="6120" w:type="dxa"/>
            <w:hideMark/>
          </w:tcPr>
          <w:p w14:paraId="553D38F6" w14:textId="77777777" w:rsidR="003E37A1" w:rsidRPr="00A5477B" w:rsidRDefault="003E37A1" w:rsidP="00C5593D">
            <w:pPr>
              <w:tabs>
                <w:tab w:val="left" w:pos="72"/>
                <w:tab w:val="left" w:pos="540"/>
              </w:tabs>
              <w:spacing w:line="340" w:lineRule="exact"/>
              <w:ind w:left="176" w:right="-45" w:hanging="193"/>
              <w:rPr>
                <w:rFonts w:ascii="Angsana New" w:eastAsia="MS Mincho" w:hAnsi="Angsana New" w:cs="Angsana New"/>
                <w:sz w:val="32"/>
                <w:szCs w:val="32"/>
                <w:cs/>
              </w:rPr>
            </w:pPr>
            <w:r w:rsidRPr="00D55356">
              <w:rPr>
                <w:rFonts w:ascii="Angsana New" w:eastAsia="MS Mincho" w:hAnsi="Angsana New" w:cs="Angsana New"/>
                <w:sz w:val="32"/>
                <w:szCs w:val="32"/>
              </w:rPr>
              <w:t>Financial Instruments: Disclosures</w:t>
            </w:r>
          </w:p>
        </w:tc>
      </w:tr>
      <w:tr w:rsidR="003E37A1" w:rsidRPr="00D55356" w14:paraId="7CABEFB5" w14:textId="77777777" w:rsidTr="00C5593D">
        <w:tc>
          <w:tcPr>
            <w:tcW w:w="1728" w:type="dxa"/>
            <w:hideMark/>
          </w:tcPr>
          <w:p w14:paraId="48438D0F" w14:textId="77777777" w:rsidR="003E37A1" w:rsidRPr="00A5477B" w:rsidRDefault="003E37A1" w:rsidP="00C5593D">
            <w:pPr>
              <w:spacing w:line="340" w:lineRule="exact"/>
              <w:ind w:left="176" w:right="-45" w:hanging="85"/>
              <w:rPr>
                <w:rFonts w:ascii="Angsana New" w:eastAsia="MS Mincho" w:hAnsi="Angsana New" w:cs="Angsana New"/>
                <w:sz w:val="32"/>
                <w:szCs w:val="32"/>
                <w:cs/>
              </w:rPr>
            </w:pPr>
            <w:r w:rsidRPr="00D55356">
              <w:rPr>
                <w:rFonts w:ascii="Angsana New" w:eastAsia="MS Mincho" w:hAnsi="Angsana New" w:cs="Angsana New"/>
                <w:sz w:val="32"/>
                <w:szCs w:val="32"/>
              </w:rPr>
              <w:t xml:space="preserve">TFRS 9 </w:t>
            </w:r>
          </w:p>
        </w:tc>
        <w:tc>
          <w:tcPr>
            <w:tcW w:w="6120" w:type="dxa"/>
            <w:hideMark/>
          </w:tcPr>
          <w:p w14:paraId="628753EF" w14:textId="77777777" w:rsidR="003E37A1" w:rsidRPr="00A5477B" w:rsidRDefault="003E37A1" w:rsidP="00C5593D">
            <w:pPr>
              <w:tabs>
                <w:tab w:val="left" w:pos="72"/>
                <w:tab w:val="left" w:pos="540"/>
              </w:tabs>
              <w:spacing w:line="340" w:lineRule="exact"/>
              <w:ind w:left="176" w:right="-45" w:hanging="193"/>
              <w:rPr>
                <w:rFonts w:ascii="Angsana New" w:eastAsia="MS Mincho" w:hAnsi="Angsana New" w:cs="Angsana New"/>
                <w:sz w:val="32"/>
                <w:szCs w:val="32"/>
                <w:cs/>
              </w:rPr>
            </w:pPr>
            <w:r w:rsidRPr="00D55356">
              <w:rPr>
                <w:rFonts w:ascii="Angsana New" w:eastAsia="MS Mincho" w:hAnsi="Angsana New" w:cs="Angsana New"/>
                <w:sz w:val="32"/>
                <w:szCs w:val="32"/>
              </w:rPr>
              <w:t>Financial Instruments</w:t>
            </w:r>
          </w:p>
        </w:tc>
      </w:tr>
      <w:tr w:rsidR="003E37A1" w:rsidRPr="00D55356" w14:paraId="0EA88B96" w14:textId="77777777" w:rsidTr="00C5593D">
        <w:tc>
          <w:tcPr>
            <w:tcW w:w="7848" w:type="dxa"/>
            <w:gridSpan w:val="2"/>
          </w:tcPr>
          <w:p w14:paraId="6B17E491" w14:textId="77777777" w:rsidR="003E37A1" w:rsidRPr="00D55356" w:rsidRDefault="003E37A1" w:rsidP="00C5593D">
            <w:pPr>
              <w:tabs>
                <w:tab w:val="left" w:pos="72"/>
                <w:tab w:val="left" w:pos="540"/>
              </w:tabs>
              <w:spacing w:line="340" w:lineRule="exact"/>
              <w:ind w:left="176" w:right="-45" w:hanging="193"/>
              <w:rPr>
                <w:rFonts w:ascii="Angsana New" w:eastAsia="MS Mincho" w:hAnsi="Angsana New" w:cs="Angsana New"/>
                <w:sz w:val="32"/>
                <w:szCs w:val="32"/>
              </w:rPr>
            </w:pPr>
            <w:r>
              <w:rPr>
                <w:rFonts w:ascii="Angsana New" w:eastAsia="MS Mincho" w:hAnsi="Angsana New" w:cs="Angsana New"/>
                <w:sz w:val="32"/>
                <w:szCs w:val="32"/>
              </w:rPr>
              <w:t xml:space="preserve">Accounting </w:t>
            </w:r>
            <w:r w:rsidRPr="00D55356">
              <w:rPr>
                <w:rFonts w:ascii="Angsana New" w:eastAsia="MS Mincho" w:hAnsi="Angsana New" w:cs="Angsana New"/>
                <w:sz w:val="32"/>
                <w:szCs w:val="32"/>
              </w:rPr>
              <w:t>standard</w:t>
            </w:r>
            <w:r>
              <w:rPr>
                <w:rFonts w:ascii="Angsana New" w:eastAsia="MS Mincho" w:hAnsi="Angsana New" w:cs="Angsana New"/>
                <w:sz w:val="32"/>
                <w:szCs w:val="32"/>
              </w:rPr>
              <w:t>:</w:t>
            </w:r>
          </w:p>
        </w:tc>
      </w:tr>
      <w:tr w:rsidR="003E37A1" w:rsidRPr="00D55356" w14:paraId="7BB36F1C" w14:textId="77777777" w:rsidTr="00C5593D">
        <w:tc>
          <w:tcPr>
            <w:tcW w:w="1728" w:type="dxa"/>
            <w:hideMark/>
          </w:tcPr>
          <w:p w14:paraId="72FFA52C" w14:textId="77777777" w:rsidR="003E37A1" w:rsidRPr="00A5477B" w:rsidRDefault="003E37A1" w:rsidP="00C5593D">
            <w:pPr>
              <w:spacing w:line="340" w:lineRule="exact"/>
              <w:ind w:left="176" w:right="-45" w:hanging="85"/>
              <w:rPr>
                <w:rFonts w:ascii="Angsana New" w:eastAsia="MS Mincho" w:hAnsi="Angsana New" w:cs="Angsana New"/>
                <w:sz w:val="32"/>
                <w:szCs w:val="32"/>
                <w:cs/>
              </w:rPr>
            </w:pPr>
            <w:r w:rsidRPr="00D55356">
              <w:rPr>
                <w:rFonts w:ascii="Angsana New" w:eastAsia="MS Mincho" w:hAnsi="Angsana New" w:cs="Angsana New"/>
                <w:sz w:val="32"/>
                <w:szCs w:val="32"/>
              </w:rPr>
              <w:t xml:space="preserve">TAS 32 </w:t>
            </w:r>
          </w:p>
        </w:tc>
        <w:tc>
          <w:tcPr>
            <w:tcW w:w="6120" w:type="dxa"/>
            <w:hideMark/>
          </w:tcPr>
          <w:p w14:paraId="54708537" w14:textId="77777777" w:rsidR="003E37A1" w:rsidRPr="00A5477B" w:rsidRDefault="003E37A1" w:rsidP="00C5593D">
            <w:pPr>
              <w:tabs>
                <w:tab w:val="left" w:pos="72"/>
                <w:tab w:val="left" w:pos="540"/>
              </w:tabs>
              <w:spacing w:line="340" w:lineRule="exact"/>
              <w:ind w:left="176" w:right="-45" w:hanging="193"/>
              <w:rPr>
                <w:rFonts w:ascii="Angsana New" w:eastAsia="MS Mincho" w:hAnsi="Angsana New" w:cs="Angsana New"/>
                <w:sz w:val="32"/>
                <w:szCs w:val="32"/>
                <w:cs/>
              </w:rPr>
            </w:pPr>
            <w:r w:rsidRPr="00D55356">
              <w:rPr>
                <w:rFonts w:ascii="Angsana New" w:eastAsia="MS Mincho" w:hAnsi="Angsana New" w:cs="Angsana New"/>
                <w:sz w:val="32"/>
                <w:szCs w:val="32"/>
              </w:rPr>
              <w:t>Financial Instruments: Presentation</w:t>
            </w:r>
          </w:p>
        </w:tc>
      </w:tr>
      <w:tr w:rsidR="003E37A1" w:rsidRPr="00D55356" w14:paraId="67DDA2B8" w14:textId="77777777" w:rsidTr="00C5593D">
        <w:tc>
          <w:tcPr>
            <w:tcW w:w="7848" w:type="dxa"/>
            <w:gridSpan w:val="2"/>
          </w:tcPr>
          <w:p w14:paraId="2DBA8719" w14:textId="77777777" w:rsidR="003E37A1" w:rsidRPr="00D55356" w:rsidRDefault="003E37A1" w:rsidP="00C5593D">
            <w:pPr>
              <w:tabs>
                <w:tab w:val="left" w:pos="72"/>
                <w:tab w:val="left" w:pos="540"/>
              </w:tabs>
              <w:spacing w:line="340" w:lineRule="exact"/>
              <w:ind w:left="176" w:right="-45" w:hanging="193"/>
              <w:rPr>
                <w:rFonts w:ascii="Angsana New" w:eastAsia="MS Mincho" w:hAnsi="Angsana New" w:cs="Angsana New"/>
                <w:sz w:val="32"/>
                <w:szCs w:val="32"/>
              </w:rPr>
            </w:pPr>
            <w:r w:rsidRPr="00D55356">
              <w:rPr>
                <w:rFonts w:ascii="Angsana New" w:eastAsia="MS Mincho" w:hAnsi="Angsana New" w:cs="Angsana New"/>
                <w:sz w:val="32"/>
                <w:szCs w:val="32"/>
              </w:rPr>
              <w:t>Interpretations of financial reporting standards</w:t>
            </w:r>
            <w:r>
              <w:rPr>
                <w:rFonts w:ascii="Angsana New" w:eastAsia="MS Mincho" w:hAnsi="Angsana New" w:cs="Angsana New"/>
                <w:sz w:val="32"/>
                <w:szCs w:val="32"/>
              </w:rPr>
              <w:t>:</w:t>
            </w:r>
          </w:p>
        </w:tc>
      </w:tr>
      <w:tr w:rsidR="003E37A1" w:rsidRPr="00D55356" w14:paraId="7C50CBF6" w14:textId="77777777" w:rsidTr="00C5593D">
        <w:tc>
          <w:tcPr>
            <w:tcW w:w="1728" w:type="dxa"/>
            <w:hideMark/>
          </w:tcPr>
          <w:p w14:paraId="3CB8687A" w14:textId="77777777" w:rsidR="003E37A1" w:rsidRPr="00A5477B" w:rsidRDefault="003E37A1" w:rsidP="00C5593D">
            <w:pPr>
              <w:spacing w:line="340" w:lineRule="exact"/>
              <w:ind w:left="176" w:right="-45" w:hanging="85"/>
              <w:rPr>
                <w:rFonts w:ascii="Angsana New" w:eastAsia="MS Mincho" w:hAnsi="Angsana New" w:cs="Angsana New"/>
                <w:sz w:val="32"/>
                <w:szCs w:val="32"/>
                <w:cs/>
              </w:rPr>
            </w:pPr>
            <w:r w:rsidRPr="00D55356">
              <w:rPr>
                <w:rFonts w:ascii="Angsana New" w:eastAsia="MS Mincho" w:hAnsi="Angsana New" w:cs="Angsana New"/>
                <w:sz w:val="32"/>
                <w:szCs w:val="32"/>
              </w:rPr>
              <w:t xml:space="preserve">TFRIC 16 </w:t>
            </w:r>
          </w:p>
        </w:tc>
        <w:tc>
          <w:tcPr>
            <w:tcW w:w="6120" w:type="dxa"/>
            <w:hideMark/>
          </w:tcPr>
          <w:p w14:paraId="098CDEEC" w14:textId="77777777" w:rsidR="003E37A1" w:rsidRPr="00A5477B" w:rsidRDefault="003E37A1" w:rsidP="00C5593D">
            <w:pPr>
              <w:tabs>
                <w:tab w:val="left" w:pos="72"/>
                <w:tab w:val="left" w:pos="540"/>
              </w:tabs>
              <w:spacing w:line="340" w:lineRule="exact"/>
              <w:ind w:left="176" w:right="-45" w:hanging="193"/>
              <w:rPr>
                <w:rFonts w:ascii="Angsana New" w:eastAsia="MS Mincho" w:hAnsi="Angsana New" w:cs="Angsana New"/>
                <w:sz w:val="32"/>
                <w:szCs w:val="32"/>
                <w:cs/>
              </w:rPr>
            </w:pPr>
            <w:r w:rsidRPr="00D55356">
              <w:rPr>
                <w:rFonts w:ascii="Angsana New" w:eastAsia="MS Mincho" w:hAnsi="Angsana New" w:cs="Angsana New"/>
                <w:sz w:val="32"/>
                <w:szCs w:val="32"/>
              </w:rPr>
              <w:t>Hedges of a Net Investment in a Foreign Operation</w:t>
            </w:r>
          </w:p>
        </w:tc>
      </w:tr>
      <w:tr w:rsidR="003E37A1" w:rsidRPr="00D55356" w14:paraId="6DFAA7B0" w14:textId="77777777" w:rsidTr="00C5593D">
        <w:tc>
          <w:tcPr>
            <w:tcW w:w="1728" w:type="dxa"/>
            <w:hideMark/>
          </w:tcPr>
          <w:p w14:paraId="42ADA077" w14:textId="77777777" w:rsidR="003E37A1" w:rsidRPr="00D55356" w:rsidRDefault="003E37A1" w:rsidP="00C5593D">
            <w:pPr>
              <w:spacing w:line="340" w:lineRule="exact"/>
              <w:ind w:left="176" w:right="-45" w:hanging="85"/>
              <w:rPr>
                <w:rFonts w:ascii="Angsana New" w:eastAsia="MS Mincho" w:hAnsi="Angsana New" w:cs="Angsana New"/>
                <w:sz w:val="32"/>
                <w:szCs w:val="32"/>
              </w:rPr>
            </w:pPr>
            <w:r w:rsidRPr="00D55356">
              <w:rPr>
                <w:rFonts w:ascii="Angsana New" w:eastAsia="MS Mincho" w:hAnsi="Angsana New" w:cs="Angsana New"/>
                <w:sz w:val="32"/>
                <w:szCs w:val="32"/>
              </w:rPr>
              <w:t>TFRIC 19</w:t>
            </w:r>
          </w:p>
        </w:tc>
        <w:tc>
          <w:tcPr>
            <w:tcW w:w="6120" w:type="dxa"/>
            <w:hideMark/>
          </w:tcPr>
          <w:p w14:paraId="19F1D810" w14:textId="77777777" w:rsidR="003E37A1" w:rsidRPr="00A5477B" w:rsidRDefault="003E37A1" w:rsidP="00C5593D">
            <w:pPr>
              <w:tabs>
                <w:tab w:val="left" w:pos="72"/>
                <w:tab w:val="left" w:pos="540"/>
              </w:tabs>
              <w:spacing w:line="340" w:lineRule="exact"/>
              <w:ind w:left="176" w:right="-45" w:hanging="193"/>
              <w:rPr>
                <w:rFonts w:ascii="Angsana New" w:eastAsia="MS Mincho" w:hAnsi="Angsana New" w:cs="Angsana New"/>
                <w:sz w:val="32"/>
                <w:szCs w:val="32"/>
                <w:cs/>
              </w:rPr>
            </w:pPr>
            <w:r w:rsidRPr="00D55356">
              <w:rPr>
                <w:rFonts w:ascii="Angsana New" w:eastAsia="MS Mincho" w:hAnsi="Angsana New" w:cs="Angsana New"/>
                <w:sz w:val="32"/>
                <w:szCs w:val="32"/>
              </w:rPr>
              <w:t>Extinguishing Financial Liabilities with Equity Instruments</w:t>
            </w:r>
          </w:p>
        </w:tc>
      </w:tr>
    </w:tbl>
    <w:p w14:paraId="731A6773" w14:textId="77777777" w:rsidR="00C5593D" w:rsidRDefault="00C5593D" w:rsidP="00C5593D">
      <w:pPr>
        <w:tabs>
          <w:tab w:val="left" w:pos="1440"/>
          <w:tab w:val="left" w:pos="1800"/>
          <w:tab w:val="left" w:pos="2400"/>
          <w:tab w:val="left" w:pos="3000"/>
        </w:tabs>
        <w:spacing w:line="100" w:lineRule="exact"/>
        <w:ind w:left="907" w:firstLine="510"/>
        <w:jc w:val="thaiDistribute"/>
        <w:rPr>
          <w:rFonts w:ascii="Angsana New" w:eastAsia="MS Mincho" w:hAnsi="Angsana New" w:cs="Angsana New"/>
          <w:sz w:val="32"/>
          <w:szCs w:val="32"/>
        </w:rPr>
      </w:pPr>
    </w:p>
    <w:p w14:paraId="44000EE3" w14:textId="5AA47B48" w:rsidR="003E37A1" w:rsidRPr="00D55356" w:rsidRDefault="003E37A1" w:rsidP="00C5593D">
      <w:pPr>
        <w:tabs>
          <w:tab w:val="left" w:pos="1440"/>
          <w:tab w:val="left" w:pos="1800"/>
          <w:tab w:val="left" w:pos="2400"/>
          <w:tab w:val="left" w:pos="3000"/>
        </w:tabs>
        <w:spacing w:line="340" w:lineRule="exact"/>
        <w:ind w:left="907" w:firstLine="511"/>
        <w:jc w:val="thaiDistribute"/>
        <w:rPr>
          <w:rFonts w:asciiTheme="majorBidi" w:hAnsiTheme="majorBidi" w:cstheme="majorBidi"/>
          <w:sz w:val="32"/>
          <w:szCs w:val="32"/>
        </w:rPr>
      </w:pPr>
      <w:r w:rsidRPr="00D55356">
        <w:rPr>
          <w:rFonts w:ascii="Angsana New" w:eastAsia="MS Mincho" w:hAnsi="Angsana New" w:cs="Angsana New"/>
          <w:sz w:val="32"/>
          <w:szCs w:val="32"/>
        </w:rPr>
        <w:tab/>
        <w:t>These TFRSs related to financial instruments make stipulations relating to the classification of financial instruments and their measurement at fair value or amortized cost (taking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roofErr w:type="gramStart"/>
      <w:r w:rsidRPr="00D55356">
        <w:rPr>
          <w:rFonts w:ascii="Angsana New" w:eastAsia="MS Mincho" w:hAnsi="Angsana New" w:cs="Angsana New"/>
          <w:sz w:val="32"/>
          <w:szCs w:val="32"/>
        </w:rPr>
        <w:t xml:space="preserve">. </w:t>
      </w:r>
      <w:proofErr w:type="gramEnd"/>
      <w:r w:rsidRPr="00D55356">
        <w:rPr>
          <w:rFonts w:ascii="Angsana New" w:eastAsia="MS Mincho" w:hAnsi="Angsana New" w:cs="Angsana New"/>
          <w:sz w:val="32"/>
          <w:szCs w:val="32"/>
        </w:rPr>
        <w:t>When the TFRSs related to financial instruments are effective, some accounting standards, interpretations and guidance which are currently effective will be cancelled.</w:t>
      </w:r>
    </w:p>
    <w:p w14:paraId="5147EF5C" w14:textId="77777777" w:rsidR="003E37A1" w:rsidRPr="00A5477B" w:rsidRDefault="003E37A1" w:rsidP="00C5593D">
      <w:pPr>
        <w:tabs>
          <w:tab w:val="left" w:pos="1440"/>
          <w:tab w:val="left" w:pos="1800"/>
          <w:tab w:val="left" w:pos="2400"/>
          <w:tab w:val="left" w:pos="3000"/>
        </w:tabs>
        <w:spacing w:line="100" w:lineRule="exact"/>
        <w:ind w:left="907" w:firstLine="510"/>
        <w:jc w:val="thaiDistribute"/>
        <w:rPr>
          <w:rFonts w:asciiTheme="majorBidi" w:hAnsiTheme="majorBidi" w:cstheme="majorBidi"/>
          <w:sz w:val="32"/>
          <w:szCs w:val="32"/>
          <w:cs/>
        </w:rPr>
      </w:pPr>
    </w:p>
    <w:p w14:paraId="4FB66E8B" w14:textId="77777777" w:rsidR="003E37A1" w:rsidRPr="00D55356" w:rsidRDefault="003E37A1" w:rsidP="00C5593D">
      <w:pPr>
        <w:spacing w:line="340" w:lineRule="exact"/>
        <w:ind w:firstLine="720"/>
        <w:jc w:val="thaiDistribute"/>
        <w:rPr>
          <w:rFonts w:asciiTheme="majorBidi" w:hAnsiTheme="majorBidi" w:cstheme="majorBidi"/>
          <w:b/>
          <w:bCs/>
          <w:sz w:val="32"/>
          <w:szCs w:val="32"/>
        </w:rPr>
      </w:pPr>
      <w:r w:rsidRPr="00D55356">
        <w:rPr>
          <w:rFonts w:asciiTheme="majorBidi" w:hAnsiTheme="majorBidi" w:cstheme="majorBidi"/>
          <w:b/>
          <w:bCs/>
          <w:sz w:val="32"/>
          <w:szCs w:val="32"/>
        </w:rPr>
        <w:t xml:space="preserve">  TFRS 16 Leases</w:t>
      </w:r>
    </w:p>
    <w:p w14:paraId="24BBA756" w14:textId="77777777" w:rsidR="003E37A1" w:rsidRPr="00D55356" w:rsidRDefault="003E37A1" w:rsidP="00C5593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55356">
        <w:rPr>
          <w:rFonts w:ascii="Angsana New" w:eastAsia="MS Mincho" w:hAnsi="Angsana New" w:cs="Angsana New"/>
          <w:sz w:val="32"/>
          <w:szCs w:val="32"/>
        </w:rPr>
        <w:tab/>
        <w:t>TFRS 16 Leases supersedes TAS 17 Leases together with related Interpretations</w:t>
      </w:r>
      <w:proofErr w:type="gramStart"/>
      <w:r w:rsidRPr="00D55356">
        <w:rPr>
          <w:rFonts w:ascii="Angsana New" w:eastAsia="MS Mincho" w:hAnsi="Angsana New" w:cs="Angsana New"/>
          <w:sz w:val="32"/>
          <w:szCs w:val="32"/>
        </w:rPr>
        <w:t xml:space="preserve">. </w:t>
      </w:r>
      <w:proofErr w:type="gramEnd"/>
      <w:r w:rsidRPr="00D55356">
        <w:rPr>
          <w:rFonts w:ascii="Angsana New" w:eastAsia="MS Mincho" w:hAnsi="Angsana New" w:cs="Angsana New"/>
          <w:sz w:val="32"/>
          <w:szCs w:val="32"/>
        </w:rPr>
        <w:t>The standard sets out the principles for the recognition, measurement, presentation and disclosure of leases, and requires a less</w:t>
      </w:r>
      <w:r>
        <w:rPr>
          <w:rFonts w:ascii="Angsana New" w:eastAsia="MS Mincho" w:hAnsi="Angsana New" w:cs="Angsana New"/>
          <w:sz w:val="32"/>
          <w:szCs w:val="32"/>
        </w:rPr>
        <w:t>ee</w:t>
      </w:r>
      <w:r w:rsidRPr="00D55356">
        <w:rPr>
          <w:rFonts w:ascii="Angsana New" w:eastAsia="MS Mincho" w:hAnsi="Angsana New" w:cs="Angsana New"/>
          <w:sz w:val="32"/>
          <w:szCs w:val="32"/>
        </w:rPr>
        <w:t xml:space="preserve"> to recognize assets and liabilities for all leases with a term of more than 12 months, unless the underlying asset is low value. </w:t>
      </w:r>
    </w:p>
    <w:p w14:paraId="4E0F43BE" w14:textId="77777777" w:rsidR="003E37A1" w:rsidRPr="00A243E3" w:rsidRDefault="003E37A1" w:rsidP="00C5593D">
      <w:pPr>
        <w:tabs>
          <w:tab w:val="left" w:pos="284"/>
          <w:tab w:val="left" w:pos="851"/>
          <w:tab w:val="left" w:pos="1440"/>
          <w:tab w:val="left" w:pos="1985"/>
        </w:tabs>
        <w:spacing w:line="340" w:lineRule="exact"/>
        <w:ind w:left="851"/>
        <w:jc w:val="both"/>
        <w:rPr>
          <w:rFonts w:ascii="Angsana New" w:eastAsia="MS Mincho" w:hAnsi="Angsana New" w:cs="Angsana New"/>
          <w:spacing w:val="-8"/>
          <w:sz w:val="32"/>
          <w:szCs w:val="32"/>
        </w:rPr>
      </w:pPr>
      <w:r w:rsidRPr="00A243E3">
        <w:rPr>
          <w:rFonts w:ascii="Angsana New" w:eastAsia="MS Mincho" w:hAnsi="Angsana New" w:cs="Angsana New"/>
          <w:spacing w:val="-8"/>
          <w:sz w:val="32"/>
          <w:szCs w:val="32"/>
        </w:rPr>
        <w:tab/>
        <w:t>Accounting by lessors under TFRS 16 is substantially unchanged from TAS 17</w:t>
      </w:r>
      <w:proofErr w:type="gramStart"/>
      <w:r w:rsidRPr="00A243E3">
        <w:rPr>
          <w:rFonts w:ascii="Angsana New" w:eastAsia="MS Mincho" w:hAnsi="Angsana New" w:cs="Angsana New"/>
          <w:spacing w:val="-8"/>
          <w:sz w:val="32"/>
          <w:szCs w:val="32"/>
        </w:rPr>
        <w:t xml:space="preserve">. </w:t>
      </w:r>
      <w:proofErr w:type="gramEnd"/>
      <w:r w:rsidRPr="00A243E3">
        <w:rPr>
          <w:rFonts w:ascii="Angsana New" w:eastAsia="MS Mincho" w:hAnsi="Angsana New" w:cs="Angsana New"/>
          <w:spacing w:val="-8"/>
          <w:sz w:val="32"/>
          <w:szCs w:val="32"/>
        </w:rPr>
        <w:t>Lessors will continue to classify leases as either operating or finance leases using similar principles to those used under TAS 17.</w:t>
      </w:r>
    </w:p>
    <w:p w14:paraId="3AA69E06" w14:textId="77777777" w:rsidR="003E37A1" w:rsidRDefault="003E37A1" w:rsidP="00C5593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55356">
        <w:rPr>
          <w:rFonts w:asciiTheme="majorBidi" w:hAnsiTheme="majorBidi" w:cstheme="majorBidi"/>
          <w:sz w:val="32"/>
          <w:szCs w:val="32"/>
        </w:rPr>
        <w:tab/>
      </w:r>
      <w:r>
        <w:rPr>
          <w:rFonts w:asciiTheme="majorBidi" w:hAnsiTheme="majorBidi" w:cstheme="majorBidi"/>
          <w:sz w:val="32"/>
          <w:szCs w:val="32"/>
        </w:rPr>
        <w:t>Since</w:t>
      </w:r>
      <w:r w:rsidRPr="00D55356">
        <w:rPr>
          <w:rFonts w:asciiTheme="majorBidi" w:hAnsiTheme="majorBidi" w:cstheme="majorBidi"/>
          <w:sz w:val="32"/>
          <w:szCs w:val="32"/>
        </w:rPr>
        <w:t xml:space="preserve"> </w:t>
      </w:r>
      <w:r w:rsidRPr="00D55356">
        <w:rPr>
          <w:rFonts w:ascii="Angsana New" w:eastAsia="MS Mincho" w:hAnsi="Angsana New" w:cs="Angsana New"/>
          <w:sz w:val="32"/>
          <w:szCs w:val="32"/>
        </w:rPr>
        <w:t xml:space="preserve">January 1, 2020, the Company and its </w:t>
      </w:r>
      <w:r>
        <w:rPr>
          <w:rFonts w:ascii="Angsana New" w:eastAsia="MS Mincho" w:hAnsi="Angsana New" w:cs="Angsana New"/>
          <w:sz w:val="32"/>
          <w:szCs w:val="32"/>
        </w:rPr>
        <w:t>subsidiary</w:t>
      </w:r>
      <w:r w:rsidRPr="00D55356">
        <w:rPr>
          <w:rFonts w:ascii="Angsana New" w:eastAsia="MS Mincho" w:hAnsi="Angsana New" w:cs="Angsana New"/>
          <w:sz w:val="32"/>
          <w:szCs w:val="32"/>
        </w:rPr>
        <w:t xml:space="preserve"> have adopted TFRSs related to financial instruments and TFRS 16 in its financial statements</w:t>
      </w:r>
      <w:r w:rsidRPr="00D55356">
        <w:rPr>
          <w:rFonts w:asciiTheme="majorBidi" w:hAnsiTheme="majorBidi" w:cs="Angsana New"/>
          <w:sz w:val="32"/>
          <w:szCs w:val="32"/>
        </w:rPr>
        <w:t xml:space="preserve"> </w:t>
      </w:r>
      <w:r w:rsidRPr="00D55356">
        <w:rPr>
          <w:rFonts w:asciiTheme="majorBidi" w:hAnsiTheme="majorBidi" w:cstheme="majorBidi"/>
          <w:sz w:val="32"/>
          <w:szCs w:val="32"/>
        </w:rPr>
        <w:t>without restating the previous year’s financial statements, presented for comparative purpose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 xml:space="preserve">The Company and its subsidiary choose to comply with these financial statements and the lease agreement previously classified as operating lease by recognizing liabilities of the lease liabilities as at January </w:t>
      </w:r>
      <w:r w:rsidRPr="00D55356">
        <w:rPr>
          <w:rFonts w:asciiTheme="majorBidi" w:hAnsiTheme="majorBidi" w:cs="Angsana New"/>
          <w:sz w:val="32"/>
          <w:szCs w:val="32"/>
        </w:rPr>
        <w:t>1</w:t>
      </w:r>
      <w:r w:rsidRPr="00D55356">
        <w:rPr>
          <w:rFonts w:asciiTheme="majorBidi" w:hAnsiTheme="majorBidi" w:cstheme="majorBidi"/>
          <w:sz w:val="32"/>
          <w:szCs w:val="32"/>
        </w:rPr>
        <w:t xml:space="preserve">, </w:t>
      </w:r>
      <w:r w:rsidRPr="00D55356">
        <w:rPr>
          <w:rFonts w:asciiTheme="majorBidi" w:hAnsiTheme="majorBidi" w:cs="Angsana New"/>
          <w:sz w:val="32"/>
          <w:szCs w:val="32"/>
        </w:rPr>
        <w:t xml:space="preserve">2020 </w:t>
      </w:r>
      <w:r w:rsidRPr="00D55356">
        <w:rPr>
          <w:rFonts w:asciiTheme="majorBidi" w:hAnsiTheme="majorBidi" w:cstheme="majorBidi"/>
          <w:sz w:val="32"/>
          <w:szCs w:val="32"/>
        </w:rPr>
        <w:t xml:space="preserve">with the present value of the payment under the lease agreement discounted with the incremental borrowing interest rate of the Company and its subsidiary as of the initial adoption and recognize individual right-of-use assets in the amount that equals the lease liabilities adjusted by the amount payable under the lease agreement paid in advance or accrued which relates to the lease agreement that is recognized in the statement of financial position as at the financial standards adoption date. The effect of change in the accounting policy </w:t>
      </w:r>
      <w:r w:rsidRPr="00D55356">
        <w:rPr>
          <w:rFonts w:ascii="Angsana New" w:eastAsia="MS Mincho" w:hAnsi="Angsana New" w:cs="Angsana New"/>
          <w:sz w:val="32"/>
          <w:szCs w:val="32"/>
        </w:rPr>
        <w:t xml:space="preserve">has been disclosed in Note 5 to the interim financial statements. </w:t>
      </w:r>
    </w:p>
    <w:p w14:paraId="25092964" w14:textId="77777777" w:rsidR="003E37A1" w:rsidRPr="00483092" w:rsidRDefault="003E37A1" w:rsidP="003E37A1">
      <w:pPr>
        <w:tabs>
          <w:tab w:val="left" w:pos="284"/>
          <w:tab w:val="left" w:pos="1440"/>
          <w:tab w:val="left" w:pos="1985"/>
        </w:tabs>
        <w:spacing w:line="380" w:lineRule="exact"/>
        <w:ind w:left="851"/>
        <w:jc w:val="thaiDistribute"/>
        <w:rPr>
          <w:rFonts w:ascii="Angsana New" w:eastAsia="MS Mincho" w:hAnsi="Angsana New" w:cs="Angsana New"/>
          <w:b/>
          <w:bCs/>
          <w:sz w:val="32"/>
          <w:szCs w:val="32"/>
        </w:rPr>
      </w:pPr>
      <w:r w:rsidRPr="00483092">
        <w:rPr>
          <w:rFonts w:ascii="Angsana New" w:eastAsia="MS Mincho" w:hAnsi="Angsana New" w:cs="Angsana New"/>
          <w:b/>
          <w:bCs/>
          <w:sz w:val="32"/>
          <w:szCs w:val="32"/>
        </w:rPr>
        <w:lastRenderedPageBreak/>
        <w:t xml:space="preserve">Accounting Treatment Guidance on </w:t>
      </w:r>
      <w:r w:rsidRPr="00A5477B">
        <w:rPr>
          <w:rFonts w:ascii="Angsana New" w:eastAsia="MS Mincho" w:hAnsi="Angsana New" w:cs="Angsana New"/>
          <w:b/>
          <w:bCs/>
          <w:sz w:val="32"/>
          <w:szCs w:val="32"/>
        </w:rPr>
        <w:t>“</w:t>
      </w:r>
      <w:r w:rsidRPr="00483092">
        <w:rPr>
          <w:rFonts w:ascii="Angsana New" w:eastAsia="MS Mincho" w:hAnsi="Angsana New" w:cs="Angsana New"/>
          <w:b/>
          <w:bCs/>
          <w:sz w:val="32"/>
          <w:szCs w:val="32"/>
        </w:rPr>
        <w:t>Temporary relief measures on accounting alternatives in response to the impact of the COVID</w:t>
      </w:r>
      <w:r w:rsidRPr="00A5477B">
        <w:rPr>
          <w:rFonts w:ascii="Angsana New" w:eastAsia="MS Mincho" w:hAnsi="Angsana New" w:cs="Angsana New"/>
          <w:b/>
          <w:bCs/>
          <w:sz w:val="32"/>
          <w:szCs w:val="32"/>
        </w:rPr>
        <w:t>-</w:t>
      </w:r>
      <w:r w:rsidRPr="00483092">
        <w:rPr>
          <w:rFonts w:ascii="Angsana New" w:eastAsia="MS Mincho" w:hAnsi="Angsana New" w:cs="Angsana New"/>
          <w:b/>
          <w:bCs/>
          <w:sz w:val="32"/>
          <w:szCs w:val="32"/>
        </w:rPr>
        <w:t>19 situation</w:t>
      </w:r>
      <w:r w:rsidRPr="00A5477B">
        <w:rPr>
          <w:rFonts w:ascii="Angsana New" w:eastAsia="MS Mincho" w:hAnsi="Angsana New" w:cs="Angsana New"/>
          <w:b/>
          <w:bCs/>
          <w:sz w:val="32"/>
          <w:szCs w:val="32"/>
        </w:rPr>
        <w:t>”</w:t>
      </w:r>
    </w:p>
    <w:p w14:paraId="6B85B9AB" w14:textId="77777777" w:rsidR="003E37A1" w:rsidRPr="00500A6F" w:rsidRDefault="003E37A1" w:rsidP="003E37A1">
      <w:pPr>
        <w:spacing w:line="380" w:lineRule="exact"/>
        <w:ind w:left="851" w:firstLine="590"/>
        <w:jc w:val="thaiDistribute"/>
        <w:rPr>
          <w:rFonts w:asciiTheme="majorBidi" w:hAnsiTheme="majorBidi" w:cstheme="majorBidi"/>
          <w:sz w:val="32"/>
          <w:szCs w:val="32"/>
        </w:rPr>
      </w:pPr>
      <w:r w:rsidRPr="00500A6F">
        <w:rPr>
          <w:rFonts w:asciiTheme="majorBidi" w:hAnsiTheme="majorBidi" w:cstheme="majorBidi"/>
          <w:sz w:val="32"/>
          <w:szCs w:val="32"/>
        </w:rPr>
        <w:t xml:space="preserve">The Federation of Accounting Professions announced Accounting Treatment Guidance on </w:t>
      </w:r>
      <w:r w:rsidRPr="00A5477B">
        <w:rPr>
          <w:rFonts w:asciiTheme="majorBidi" w:hAnsiTheme="majorBidi" w:cstheme="majorBidi"/>
          <w:sz w:val="32"/>
          <w:szCs w:val="32"/>
        </w:rPr>
        <w:t>“</w:t>
      </w:r>
      <w:r w:rsidRPr="00500A6F">
        <w:rPr>
          <w:rFonts w:asciiTheme="majorBidi" w:hAnsiTheme="majorBidi" w:cstheme="majorBidi"/>
          <w:sz w:val="32"/>
          <w:szCs w:val="32"/>
        </w:rPr>
        <w:t>Temporary relief measures on accounting alternatives in response to the impact of the COVID</w:t>
      </w:r>
      <w:r w:rsidRPr="00A5477B">
        <w:rPr>
          <w:rFonts w:asciiTheme="majorBidi" w:hAnsiTheme="majorBidi" w:cstheme="majorBidi"/>
          <w:sz w:val="32"/>
          <w:szCs w:val="32"/>
        </w:rPr>
        <w:t>-</w:t>
      </w:r>
      <w:r w:rsidRPr="00500A6F">
        <w:rPr>
          <w:rFonts w:asciiTheme="majorBidi" w:hAnsiTheme="majorBidi" w:cstheme="majorBidi"/>
          <w:sz w:val="32"/>
          <w:szCs w:val="32"/>
        </w:rPr>
        <w:t>19 situation</w:t>
      </w:r>
      <w:r w:rsidRPr="00A5477B">
        <w:rPr>
          <w:rFonts w:asciiTheme="majorBidi" w:hAnsiTheme="majorBidi" w:cstheme="majorBidi"/>
          <w:sz w:val="32"/>
          <w:szCs w:val="32"/>
        </w:rPr>
        <w:t>”</w:t>
      </w:r>
      <w:proofErr w:type="gramStart"/>
      <w:r w:rsidRPr="00A5477B">
        <w:rPr>
          <w:rFonts w:asciiTheme="majorBidi" w:hAnsiTheme="majorBidi" w:cstheme="majorBidi"/>
          <w:sz w:val="32"/>
          <w:szCs w:val="32"/>
        </w:rPr>
        <w:t xml:space="preserve">. </w:t>
      </w:r>
      <w:proofErr w:type="gramEnd"/>
      <w:r w:rsidRPr="00500A6F">
        <w:rPr>
          <w:rFonts w:asciiTheme="majorBidi" w:hAnsiTheme="majorBidi" w:cstheme="majorBidi"/>
          <w:sz w:val="32"/>
          <w:szCs w:val="32"/>
        </w:rPr>
        <w:t>Its objectives are to alleviate some of the impact of applying certain financial reporting standards, and to provide clarification about accounting treatments during the period of uncertainty relating to this situation</w:t>
      </w:r>
      <w:r w:rsidRPr="00A5477B">
        <w:rPr>
          <w:rFonts w:asciiTheme="majorBidi" w:hAnsiTheme="majorBidi" w:cstheme="majorBidi"/>
          <w:sz w:val="32"/>
          <w:szCs w:val="32"/>
        </w:rPr>
        <w:t>.</w:t>
      </w:r>
    </w:p>
    <w:p w14:paraId="0430B4E2" w14:textId="77777777" w:rsidR="003E37A1" w:rsidRPr="00500A6F" w:rsidRDefault="003E37A1" w:rsidP="003E37A1">
      <w:pPr>
        <w:spacing w:line="380" w:lineRule="exact"/>
        <w:ind w:left="851" w:firstLine="590"/>
        <w:jc w:val="thaiDistribute"/>
        <w:rPr>
          <w:rFonts w:asciiTheme="majorBidi" w:hAnsiTheme="majorBidi" w:cstheme="majorBidi"/>
          <w:sz w:val="32"/>
          <w:szCs w:val="32"/>
        </w:rPr>
      </w:pPr>
      <w:r w:rsidRPr="00500A6F">
        <w:rPr>
          <w:rFonts w:asciiTheme="majorBidi" w:hAnsiTheme="majorBidi" w:cstheme="majorBidi"/>
          <w:sz w:val="32"/>
          <w:szCs w:val="32"/>
        </w:rPr>
        <w:t>On April 22, 2020, the Accounting Treatment Guidance was announced in the Royal Gazette and it is effective for the financial statements prepared for reporting periods ending between January 1, 2020 and December 31, 2020</w:t>
      </w:r>
      <w:r w:rsidRPr="00A5477B">
        <w:rPr>
          <w:rFonts w:asciiTheme="majorBidi" w:hAnsiTheme="majorBidi" w:cstheme="majorBidi"/>
          <w:sz w:val="32"/>
          <w:szCs w:val="32"/>
        </w:rPr>
        <w:t xml:space="preserve">. </w:t>
      </w:r>
    </w:p>
    <w:p w14:paraId="5B97FAF9" w14:textId="77777777" w:rsidR="003E37A1" w:rsidRDefault="003E37A1" w:rsidP="003E37A1">
      <w:pPr>
        <w:tabs>
          <w:tab w:val="left" w:pos="851"/>
        </w:tabs>
        <w:spacing w:line="380" w:lineRule="exact"/>
        <w:ind w:left="851" w:hanging="567"/>
        <w:jc w:val="thaiDistribute"/>
        <w:rPr>
          <w:rFonts w:asciiTheme="majorBidi" w:hAnsiTheme="majorBidi" w:cstheme="majorBidi"/>
          <w:sz w:val="32"/>
          <w:szCs w:val="32"/>
        </w:rPr>
      </w:pPr>
    </w:p>
    <w:p w14:paraId="7083F720" w14:textId="77777777" w:rsidR="003E37A1" w:rsidRPr="00D55356" w:rsidRDefault="003E37A1" w:rsidP="003E37A1">
      <w:pPr>
        <w:tabs>
          <w:tab w:val="left" w:pos="851"/>
        </w:tabs>
        <w:spacing w:line="380" w:lineRule="exact"/>
        <w:ind w:left="851" w:hanging="567"/>
        <w:jc w:val="thaiDistribute"/>
        <w:rPr>
          <w:rFonts w:asciiTheme="majorBidi" w:hAnsiTheme="majorBidi" w:cstheme="majorBidi"/>
          <w:sz w:val="32"/>
          <w:szCs w:val="32"/>
        </w:rPr>
      </w:pPr>
      <w:r w:rsidRPr="00D55356">
        <w:rPr>
          <w:rFonts w:asciiTheme="majorBidi" w:hAnsiTheme="majorBidi" w:cstheme="majorBidi"/>
          <w:sz w:val="32"/>
          <w:szCs w:val="32"/>
        </w:rPr>
        <w:t>3.5</w:t>
      </w:r>
      <w:r w:rsidRPr="00D55356">
        <w:rPr>
          <w:rFonts w:asciiTheme="majorBidi" w:hAnsiTheme="majorBidi" w:cstheme="majorBidi"/>
          <w:sz w:val="32"/>
          <w:szCs w:val="32"/>
        </w:rPr>
        <w:tab/>
        <w:t>Significant accounting policies</w:t>
      </w:r>
    </w:p>
    <w:p w14:paraId="11AC6A35" w14:textId="77777777" w:rsidR="003E37A1" w:rsidRDefault="003E37A1" w:rsidP="003E37A1">
      <w:pPr>
        <w:spacing w:line="38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 xml:space="preserve">The interim financial statements are prepared using the same accounting policies and methods of computation as </w:t>
      </w:r>
      <w:r>
        <w:rPr>
          <w:rFonts w:asciiTheme="majorBidi" w:hAnsiTheme="majorBidi" w:cstheme="majorBidi"/>
          <w:sz w:val="32"/>
          <w:szCs w:val="32"/>
        </w:rPr>
        <w:t>being</w:t>
      </w:r>
      <w:r w:rsidRPr="00D55356">
        <w:rPr>
          <w:rFonts w:asciiTheme="majorBidi" w:hAnsiTheme="majorBidi" w:cstheme="majorBidi"/>
          <w:sz w:val="32"/>
          <w:szCs w:val="32"/>
        </w:rPr>
        <w:t xml:space="preserve"> used for the financial statements for the year ended December 31, 2019, except for the change in the accounting policies for </w:t>
      </w:r>
      <w:bookmarkStart w:id="4" w:name="_Hlk39075687"/>
      <w:r w:rsidRPr="00D55356">
        <w:rPr>
          <w:rFonts w:asciiTheme="majorBidi" w:hAnsiTheme="majorBidi" w:cstheme="majorBidi"/>
          <w:sz w:val="32"/>
          <w:szCs w:val="32"/>
        </w:rPr>
        <w:t>trade receivables</w:t>
      </w:r>
      <w:bookmarkEnd w:id="4"/>
      <w:r w:rsidRPr="00D55356">
        <w:rPr>
          <w:rFonts w:asciiTheme="majorBidi" w:hAnsiTheme="majorBidi" w:cstheme="majorBidi"/>
          <w:sz w:val="32"/>
          <w:szCs w:val="32"/>
        </w:rPr>
        <w:t>, financial assets and financial liabilities, derivatives hedging, lease agreements due to the adoption of financial reporting standards for financial instruments and TFRS 16.</w:t>
      </w:r>
    </w:p>
    <w:p w14:paraId="1E73362B" w14:textId="77777777" w:rsidR="003E37A1" w:rsidRPr="00D55356" w:rsidRDefault="003E37A1" w:rsidP="003E37A1">
      <w:pPr>
        <w:spacing w:line="380" w:lineRule="exact"/>
        <w:ind w:left="851" w:firstLine="589"/>
        <w:jc w:val="thaiDistribute"/>
        <w:rPr>
          <w:rFonts w:asciiTheme="majorBidi" w:hAnsiTheme="majorBidi" w:cstheme="majorBidi"/>
          <w:sz w:val="32"/>
          <w:szCs w:val="32"/>
        </w:rPr>
      </w:pPr>
    </w:p>
    <w:p w14:paraId="44F1CAF7" w14:textId="77777777" w:rsidR="003E37A1" w:rsidRPr="00A5477B" w:rsidRDefault="003E37A1" w:rsidP="003E37A1">
      <w:pPr>
        <w:keepNext/>
        <w:spacing w:line="380" w:lineRule="exact"/>
        <w:ind w:firstLine="851"/>
        <w:outlineLvl w:val="1"/>
        <w:rPr>
          <w:rFonts w:asciiTheme="majorBidi" w:eastAsia="Arial Unicode MS" w:hAnsiTheme="majorBidi" w:cstheme="majorBidi"/>
          <w:b/>
          <w:bCs/>
          <w:sz w:val="32"/>
          <w:szCs w:val="32"/>
          <w:cs/>
        </w:rPr>
      </w:pPr>
      <w:r w:rsidRPr="00D55356">
        <w:rPr>
          <w:rFonts w:asciiTheme="majorBidi" w:eastAsia="Arial Unicode MS" w:hAnsiTheme="majorBidi" w:cstheme="majorBidi"/>
          <w:b/>
          <w:bCs/>
          <w:sz w:val="32"/>
          <w:szCs w:val="32"/>
        </w:rPr>
        <w:t xml:space="preserve">Trade receivables </w:t>
      </w:r>
    </w:p>
    <w:p w14:paraId="0B043A2E" w14:textId="77777777" w:rsidR="003E37A1" w:rsidRPr="00874919" w:rsidRDefault="003E37A1" w:rsidP="003E37A1">
      <w:pPr>
        <w:tabs>
          <w:tab w:val="left" w:pos="142"/>
          <w:tab w:val="left" w:pos="900"/>
        </w:tabs>
        <w:spacing w:line="380" w:lineRule="exact"/>
        <w:ind w:left="851" w:hanging="277"/>
        <w:jc w:val="thaiDistribute"/>
        <w:rPr>
          <w:rFonts w:asciiTheme="majorBidi" w:hAnsiTheme="majorBidi" w:cstheme="majorBidi"/>
          <w:spacing w:val="-4"/>
          <w:sz w:val="32"/>
          <w:szCs w:val="32"/>
        </w:rPr>
      </w:pPr>
      <w:r w:rsidRPr="00D55356">
        <w:rPr>
          <w:rFonts w:asciiTheme="majorBidi" w:hAnsiTheme="majorBidi" w:cstheme="majorBidi"/>
          <w:sz w:val="32"/>
          <w:szCs w:val="32"/>
        </w:rPr>
        <w:tab/>
      </w:r>
      <w:r w:rsidRPr="00D55356">
        <w:rPr>
          <w:rFonts w:asciiTheme="majorBidi" w:hAnsiTheme="majorBidi" w:cstheme="majorBidi"/>
          <w:sz w:val="32"/>
          <w:szCs w:val="32"/>
        </w:rPr>
        <w:tab/>
      </w:r>
      <w:r w:rsidRPr="00D55356">
        <w:rPr>
          <w:rFonts w:asciiTheme="majorBidi" w:hAnsiTheme="majorBidi" w:cstheme="majorBidi"/>
          <w:sz w:val="32"/>
          <w:szCs w:val="32"/>
        </w:rPr>
        <w:tab/>
      </w:r>
      <w:r w:rsidRPr="00874919">
        <w:rPr>
          <w:rFonts w:asciiTheme="majorBidi" w:hAnsiTheme="majorBidi" w:cstheme="majorBidi"/>
          <w:spacing w:val="-4"/>
          <w:sz w:val="32"/>
          <w:szCs w:val="32"/>
        </w:rPr>
        <w:t>Trade receivables are recognized initially at the amount of consideration that is unconditional.</w:t>
      </w:r>
      <w:r>
        <w:rPr>
          <w:rFonts w:asciiTheme="majorBidi" w:hAnsiTheme="majorBidi" w:cstheme="majorBidi"/>
          <w:spacing w:val="-4"/>
          <w:sz w:val="32"/>
          <w:szCs w:val="32"/>
        </w:rPr>
        <w:t xml:space="preserve">   </w:t>
      </w:r>
      <w:r w:rsidRPr="00874919">
        <w:rPr>
          <w:rFonts w:asciiTheme="majorBidi" w:hAnsiTheme="majorBidi" w:cstheme="majorBidi"/>
          <w:spacing w:val="-4"/>
          <w:sz w:val="32"/>
          <w:szCs w:val="32"/>
        </w:rPr>
        <w:t xml:space="preserve"> In</w:t>
      </w:r>
      <w:r>
        <w:rPr>
          <w:rFonts w:asciiTheme="majorBidi" w:hAnsiTheme="majorBidi" w:cstheme="majorBidi"/>
          <w:spacing w:val="-4"/>
          <w:sz w:val="32"/>
          <w:szCs w:val="32"/>
        </w:rPr>
        <w:t xml:space="preserve"> </w:t>
      </w:r>
      <w:r w:rsidRPr="00874919">
        <w:rPr>
          <w:rFonts w:asciiTheme="majorBidi" w:hAnsiTheme="majorBidi" w:cstheme="majorBidi"/>
          <w:spacing w:val="-4"/>
          <w:sz w:val="32"/>
          <w:szCs w:val="32"/>
        </w:rPr>
        <w:t xml:space="preserve">case that they contain significant financing components, they will be recognized at its present value of the considerations. </w:t>
      </w:r>
    </w:p>
    <w:p w14:paraId="3C389F06" w14:textId="77777777" w:rsidR="003E37A1" w:rsidRPr="003643A0" w:rsidRDefault="003E37A1" w:rsidP="003E37A1">
      <w:pPr>
        <w:tabs>
          <w:tab w:val="left" w:pos="142"/>
          <w:tab w:val="left" w:pos="900"/>
        </w:tabs>
        <w:spacing w:line="380" w:lineRule="exact"/>
        <w:ind w:left="851" w:firstLine="567"/>
        <w:jc w:val="thaiDistribute"/>
        <w:rPr>
          <w:rFonts w:asciiTheme="majorBidi" w:hAnsiTheme="majorBidi" w:cstheme="majorBidi"/>
          <w:spacing w:val="-4"/>
          <w:sz w:val="32"/>
          <w:szCs w:val="32"/>
        </w:rPr>
      </w:pPr>
      <w:r w:rsidRPr="003643A0">
        <w:rPr>
          <w:rFonts w:asciiTheme="majorBidi" w:hAnsiTheme="majorBidi" w:cstheme="majorBidi"/>
          <w:spacing w:val="-4"/>
          <w:sz w:val="32"/>
          <w:szCs w:val="32"/>
        </w:rPr>
        <w:t>Trade and other receivables are stated at the amount expected to be collectible</w:t>
      </w:r>
      <w:proofErr w:type="gramStart"/>
      <w:r w:rsidRPr="003643A0">
        <w:rPr>
          <w:rFonts w:asciiTheme="majorBidi" w:hAnsiTheme="majorBidi" w:cstheme="majorBidi"/>
          <w:spacing w:val="-4"/>
          <w:sz w:val="32"/>
          <w:szCs w:val="32"/>
        </w:rPr>
        <w:t xml:space="preserve">. </w:t>
      </w:r>
      <w:proofErr w:type="gramEnd"/>
      <w:r w:rsidRPr="003643A0">
        <w:rPr>
          <w:rFonts w:asciiTheme="majorBidi" w:hAnsiTheme="majorBidi" w:cstheme="majorBidi"/>
          <w:spacing w:val="-4"/>
          <w:sz w:val="32"/>
          <w:szCs w:val="32"/>
        </w:rPr>
        <w:t xml:space="preserve">The Company and its </w:t>
      </w:r>
      <w:r>
        <w:rPr>
          <w:rFonts w:asciiTheme="majorBidi" w:hAnsiTheme="majorBidi" w:cstheme="majorBidi"/>
          <w:spacing w:val="-4"/>
          <w:sz w:val="32"/>
          <w:szCs w:val="32"/>
        </w:rPr>
        <w:t>subsidiary</w:t>
      </w:r>
      <w:r w:rsidRPr="003643A0">
        <w:rPr>
          <w:rFonts w:asciiTheme="majorBidi" w:hAnsiTheme="majorBidi" w:cstheme="majorBidi"/>
          <w:spacing w:val="-4"/>
          <w:sz w:val="32"/>
          <w:szCs w:val="32"/>
        </w:rPr>
        <w:t xml:space="preserve"> apply TFRS 9 simplified approach to measuring expected credit losses which requires expected lifetime losses to be recognized from initial recognition of the receivables</w:t>
      </w:r>
      <w:proofErr w:type="gramStart"/>
      <w:r w:rsidRPr="003643A0">
        <w:rPr>
          <w:rFonts w:asciiTheme="majorBidi" w:hAnsiTheme="majorBidi" w:cstheme="majorBidi"/>
          <w:spacing w:val="-4"/>
          <w:sz w:val="32"/>
          <w:szCs w:val="32"/>
        </w:rPr>
        <w:t xml:space="preserve">. </w:t>
      </w:r>
      <w:proofErr w:type="gramEnd"/>
      <w:r w:rsidRPr="003643A0">
        <w:rPr>
          <w:rFonts w:asciiTheme="majorBidi" w:hAnsiTheme="majorBidi" w:cstheme="majorBidi"/>
          <w:spacing w:val="-4"/>
          <w:sz w:val="32"/>
          <w:szCs w:val="32"/>
        </w:rPr>
        <w:t>To measure the expected credit losses, trade receivables have been grouped based on the days past due</w:t>
      </w:r>
      <w:proofErr w:type="gramStart"/>
      <w:r w:rsidRPr="003643A0">
        <w:rPr>
          <w:rFonts w:asciiTheme="majorBidi" w:hAnsiTheme="majorBidi" w:cstheme="majorBidi"/>
          <w:spacing w:val="-4"/>
          <w:sz w:val="32"/>
          <w:szCs w:val="32"/>
        </w:rPr>
        <w:t xml:space="preserve">. </w:t>
      </w:r>
      <w:proofErr w:type="gramEnd"/>
      <w:r w:rsidRPr="003643A0">
        <w:rPr>
          <w:rFonts w:asciiTheme="majorBidi" w:hAnsiTheme="majorBidi" w:cstheme="majorBidi"/>
          <w:spacing w:val="-4"/>
          <w:sz w:val="32"/>
          <w:szCs w:val="32"/>
        </w:rPr>
        <w:t xml:space="preserve">The expected loss rates are based on the payment </w:t>
      </w:r>
      <w:r>
        <w:rPr>
          <w:rFonts w:asciiTheme="majorBidi" w:hAnsiTheme="majorBidi" w:cstheme="majorBidi"/>
          <w:spacing w:val="-4"/>
          <w:sz w:val="32"/>
          <w:szCs w:val="32"/>
        </w:rPr>
        <w:t>records</w:t>
      </w:r>
      <w:r w:rsidRPr="003643A0">
        <w:rPr>
          <w:rFonts w:asciiTheme="majorBidi" w:hAnsiTheme="majorBidi" w:cstheme="majorBidi"/>
          <w:spacing w:val="-4"/>
          <w:sz w:val="32"/>
          <w:szCs w:val="32"/>
        </w:rPr>
        <w:t xml:space="preserve"> and the corresponding historical credit losses which are adjusted to reflect the current and forward-looking information on economic factors affecting the ability of the customers to settle the receivables and accordingly adjusts the historical loss rates based on expected changes</w:t>
      </w:r>
      <w:proofErr w:type="gramStart"/>
      <w:r w:rsidRPr="003643A0">
        <w:rPr>
          <w:rFonts w:asciiTheme="majorBidi" w:hAnsiTheme="majorBidi" w:cstheme="majorBidi"/>
          <w:spacing w:val="-4"/>
          <w:sz w:val="32"/>
          <w:szCs w:val="32"/>
        </w:rPr>
        <w:t xml:space="preserve">. </w:t>
      </w:r>
      <w:proofErr w:type="gramEnd"/>
      <w:r w:rsidRPr="003643A0">
        <w:rPr>
          <w:rFonts w:asciiTheme="majorBidi" w:hAnsiTheme="majorBidi" w:cstheme="majorBidi"/>
          <w:spacing w:val="-4"/>
          <w:sz w:val="32"/>
          <w:szCs w:val="32"/>
        </w:rPr>
        <w:t>The impairment losses are recognized in profit or loss under administrative expenses.</w:t>
      </w:r>
    </w:p>
    <w:p w14:paraId="63397861" w14:textId="77777777" w:rsidR="003E37A1" w:rsidRDefault="003E37A1" w:rsidP="003E37A1">
      <w:pPr>
        <w:keepNext/>
        <w:spacing w:line="360" w:lineRule="exact"/>
        <w:ind w:firstLine="851"/>
        <w:outlineLvl w:val="1"/>
        <w:rPr>
          <w:rFonts w:asciiTheme="majorBidi" w:eastAsia="Arial Unicode MS" w:hAnsiTheme="majorBidi" w:cstheme="majorBidi"/>
          <w:b/>
          <w:bCs/>
          <w:sz w:val="32"/>
          <w:szCs w:val="32"/>
        </w:rPr>
      </w:pPr>
      <w:r>
        <w:rPr>
          <w:rFonts w:asciiTheme="majorBidi" w:eastAsia="Arial Unicode MS" w:hAnsiTheme="majorBidi" w:cstheme="majorBidi"/>
          <w:b/>
          <w:bCs/>
          <w:sz w:val="32"/>
          <w:szCs w:val="32"/>
        </w:rPr>
        <w:br w:type="page"/>
      </w:r>
    </w:p>
    <w:p w14:paraId="2ECBFADB" w14:textId="77777777" w:rsidR="003E37A1" w:rsidRPr="00D55356" w:rsidRDefault="003E37A1" w:rsidP="003E37A1">
      <w:pPr>
        <w:keepNext/>
        <w:spacing w:line="340" w:lineRule="exact"/>
        <w:ind w:firstLine="851"/>
        <w:outlineLvl w:val="1"/>
        <w:rPr>
          <w:rFonts w:asciiTheme="majorBidi" w:eastAsia="Arial Unicode MS" w:hAnsiTheme="majorBidi" w:cstheme="majorBidi"/>
          <w:b/>
          <w:bCs/>
          <w:sz w:val="32"/>
          <w:szCs w:val="32"/>
        </w:rPr>
      </w:pPr>
      <w:r w:rsidRPr="00D55356">
        <w:rPr>
          <w:rFonts w:asciiTheme="majorBidi" w:eastAsia="Arial Unicode MS" w:hAnsiTheme="majorBidi" w:cstheme="majorBidi"/>
          <w:b/>
          <w:bCs/>
          <w:sz w:val="32"/>
          <w:szCs w:val="32"/>
        </w:rPr>
        <w:lastRenderedPageBreak/>
        <w:t>Derivatives and hedging activities</w:t>
      </w:r>
    </w:p>
    <w:p w14:paraId="62636053" w14:textId="77777777" w:rsidR="003E37A1" w:rsidRPr="00D55356" w:rsidRDefault="003E37A1" w:rsidP="003E37A1">
      <w:pPr>
        <w:spacing w:line="34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 xml:space="preserve">Derivatives are initially recognized at fair value on the date a derivative contract </w:t>
      </w:r>
      <w:r>
        <w:rPr>
          <w:rFonts w:asciiTheme="majorBidi" w:hAnsiTheme="majorBidi" w:cstheme="majorBidi"/>
          <w:sz w:val="32"/>
          <w:szCs w:val="32"/>
        </w:rPr>
        <w:t>being</w:t>
      </w:r>
      <w:r w:rsidRPr="00D55356">
        <w:rPr>
          <w:rFonts w:asciiTheme="majorBidi" w:hAnsiTheme="majorBidi" w:cstheme="majorBidi"/>
          <w:sz w:val="32"/>
          <w:szCs w:val="32"/>
        </w:rPr>
        <w:t xml:space="preserve"> entered into and subsequently remeasured to their fair value at the end of each reporting period</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accounting for subsequent changes in fair value depends on whether the derivative is designated as a hedging instrument in hedge accounting, and if so, the nature of the item being hedged</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 xml:space="preserve">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designate certain derivatives as either:</w:t>
      </w:r>
    </w:p>
    <w:p w14:paraId="197335E8" w14:textId="77777777" w:rsidR="003E37A1" w:rsidRPr="00D55356" w:rsidRDefault="003E37A1" w:rsidP="003E37A1">
      <w:pPr>
        <w:pStyle w:val="ListParagraph"/>
        <w:numPr>
          <w:ilvl w:val="0"/>
          <w:numId w:val="16"/>
        </w:numPr>
        <w:spacing w:line="340" w:lineRule="exact"/>
        <w:ind w:left="1701" w:hanging="283"/>
        <w:jc w:val="thaiDistribute"/>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hedges of the fair value of recognized assets or liabilities or unrecognized firm commitments (fair value hedges); or</w:t>
      </w:r>
    </w:p>
    <w:p w14:paraId="73E7D261" w14:textId="77777777" w:rsidR="003E37A1" w:rsidRDefault="003E37A1" w:rsidP="003E37A1">
      <w:pPr>
        <w:pStyle w:val="ListParagraph"/>
        <w:numPr>
          <w:ilvl w:val="0"/>
          <w:numId w:val="16"/>
        </w:numPr>
        <w:spacing w:line="340" w:lineRule="exact"/>
        <w:ind w:left="1701" w:hanging="283"/>
        <w:jc w:val="thaiDistribute"/>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hedges of a particular risk associated with the cash flows of recognized assets and liabilities and highly probable forecast transactions (cash flow hedges).</w:t>
      </w:r>
    </w:p>
    <w:p w14:paraId="1F7ECFEC" w14:textId="77777777" w:rsidR="003E37A1" w:rsidRPr="00D55356" w:rsidRDefault="003E37A1" w:rsidP="003E37A1">
      <w:pPr>
        <w:spacing w:line="140" w:lineRule="exact"/>
        <w:ind w:left="1559"/>
        <w:jc w:val="thaiDistribute"/>
        <w:rPr>
          <w:rFonts w:asciiTheme="majorBidi" w:eastAsia="Arial Unicode MS" w:hAnsiTheme="majorBidi" w:cstheme="majorBidi"/>
          <w:sz w:val="32"/>
          <w:szCs w:val="32"/>
        </w:rPr>
      </w:pPr>
    </w:p>
    <w:p w14:paraId="5EFB4DCD" w14:textId="77777777" w:rsidR="003E37A1" w:rsidRPr="00D55356" w:rsidRDefault="003E37A1" w:rsidP="003E37A1">
      <w:pPr>
        <w:tabs>
          <w:tab w:val="left" w:pos="1440"/>
        </w:tabs>
        <w:spacing w:line="340" w:lineRule="exact"/>
        <w:ind w:left="851"/>
        <w:jc w:val="thaiDistribute"/>
        <w:rPr>
          <w:rFonts w:asciiTheme="majorBidi" w:hAnsiTheme="majorBidi" w:cstheme="majorBidi"/>
          <w:sz w:val="32"/>
          <w:szCs w:val="32"/>
        </w:rPr>
      </w:pPr>
      <w:bookmarkStart w:id="5" w:name="_Hlk37796434"/>
      <w:r w:rsidRPr="00D55356">
        <w:rPr>
          <w:rFonts w:asciiTheme="majorBidi" w:hAnsiTheme="majorBidi" w:cstheme="majorBidi"/>
          <w:sz w:val="32"/>
          <w:szCs w:val="32"/>
        </w:rPr>
        <w:tab/>
        <w:t>Adoption of this standard group has an effect on the consolidated financial statements of the Company and its subsidiary from the following:</w:t>
      </w:r>
    </w:p>
    <w:p w14:paraId="69E48CBC" w14:textId="77777777" w:rsidR="003E37A1" w:rsidRPr="00BD6A35" w:rsidRDefault="003E37A1" w:rsidP="003E37A1">
      <w:pPr>
        <w:pStyle w:val="ListParagraph"/>
        <w:numPr>
          <w:ilvl w:val="0"/>
          <w:numId w:val="16"/>
        </w:numPr>
        <w:spacing w:line="340" w:lineRule="exact"/>
        <w:ind w:left="1701" w:hanging="283"/>
        <w:jc w:val="thaiDistribute"/>
        <w:rPr>
          <w:rFonts w:asciiTheme="majorBidi" w:eastAsia="Arial Unicode MS" w:hAnsiTheme="majorBidi" w:cstheme="majorBidi"/>
          <w:spacing w:val="-4"/>
          <w:sz w:val="32"/>
          <w:szCs w:val="32"/>
        </w:rPr>
      </w:pPr>
      <w:r w:rsidRPr="00BD6A35">
        <w:rPr>
          <w:rFonts w:asciiTheme="majorBidi" w:eastAsia="Arial Unicode MS" w:hAnsiTheme="majorBidi" w:cstheme="majorBidi"/>
          <w:spacing w:val="-4"/>
          <w:sz w:val="32"/>
          <w:szCs w:val="32"/>
        </w:rPr>
        <w:t>Recognition of credit loss - The Company and its subsidiary recognize the expected credit loss on the financial assets without the necessity to wait for the occurrence of the credit impairment to arise first</w:t>
      </w:r>
      <w:proofErr w:type="gramStart"/>
      <w:r w:rsidRPr="00BD6A35">
        <w:rPr>
          <w:rFonts w:asciiTheme="majorBidi" w:eastAsia="Arial Unicode MS" w:hAnsiTheme="majorBidi" w:cstheme="majorBidi"/>
          <w:spacing w:val="-4"/>
          <w:sz w:val="32"/>
          <w:szCs w:val="32"/>
        </w:rPr>
        <w:t xml:space="preserve">. </w:t>
      </w:r>
      <w:proofErr w:type="gramEnd"/>
      <w:r w:rsidRPr="00BD6A35">
        <w:rPr>
          <w:rFonts w:asciiTheme="majorBidi" w:eastAsia="Arial Unicode MS" w:hAnsiTheme="majorBidi" w:cstheme="majorBidi"/>
          <w:spacing w:val="-4"/>
          <w:sz w:val="32"/>
          <w:szCs w:val="32"/>
        </w:rPr>
        <w:t>The Company and its subsidiary apply simplified approach to consider impairment of trade receivables expected to arise throughout the age of trade accounts receivable</w:t>
      </w:r>
      <w:proofErr w:type="gramStart"/>
      <w:r w:rsidRPr="00BD6A35">
        <w:rPr>
          <w:rFonts w:asciiTheme="majorBidi" w:eastAsia="Arial Unicode MS" w:hAnsiTheme="majorBidi" w:cstheme="majorBidi"/>
          <w:spacing w:val="-4"/>
          <w:sz w:val="32"/>
          <w:szCs w:val="32"/>
        </w:rPr>
        <w:t xml:space="preserve">. </w:t>
      </w:r>
      <w:proofErr w:type="gramEnd"/>
      <w:r w:rsidRPr="00BD6A35">
        <w:rPr>
          <w:rFonts w:asciiTheme="majorBidi" w:eastAsia="Arial Unicode MS" w:hAnsiTheme="majorBidi" w:cstheme="majorBidi"/>
          <w:spacing w:val="-4"/>
          <w:sz w:val="32"/>
          <w:szCs w:val="32"/>
        </w:rPr>
        <w:t>The Company’s management and its subsidiary considered that the recognition of the above credit loss has no effect on the adjustment of retained earnings as at January 1, 2020.</w:t>
      </w:r>
    </w:p>
    <w:p w14:paraId="7FF7EB46" w14:textId="77777777" w:rsidR="003E37A1" w:rsidRPr="00BD6A35" w:rsidRDefault="003E37A1" w:rsidP="003E37A1">
      <w:pPr>
        <w:pStyle w:val="ListParagraph"/>
        <w:numPr>
          <w:ilvl w:val="0"/>
          <w:numId w:val="16"/>
        </w:numPr>
        <w:spacing w:line="340" w:lineRule="exact"/>
        <w:ind w:left="1701" w:hanging="283"/>
        <w:jc w:val="thaiDistribute"/>
        <w:rPr>
          <w:rFonts w:asciiTheme="majorBidi" w:eastAsia="Arial Unicode MS" w:hAnsiTheme="majorBidi" w:cstheme="majorBidi"/>
          <w:spacing w:val="-6"/>
          <w:sz w:val="32"/>
          <w:szCs w:val="32"/>
        </w:rPr>
      </w:pPr>
      <w:r w:rsidRPr="00BD6A35">
        <w:rPr>
          <w:rFonts w:asciiTheme="majorBidi" w:eastAsia="Arial Unicode MS" w:hAnsiTheme="majorBidi" w:cstheme="majorBidi"/>
          <w:spacing w:val="-6"/>
          <w:sz w:val="32"/>
          <w:szCs w:val="32"/>
        </w:rPr>
        <w:t>Recognition of derivative instruments - The Company and its subsidiary initially recognize the recognition of derivative instruments with the fair value as at the agreement date and the value is subsequently measured by the fair value</w:t>
      </w:r>
      <w:proofErr w:type="gramStart"/>
      <w:r w:rsidRPr="00BD6A35">
        <w:rPr>
          <w:rFonts w:asciiTheme="majorBidi" w:eastAsia="Arial Unicode MS" w:hAnsiTheme="majorBidi" w:cstheme="majorBidi"/>
          <w:spacing w:val="-6"/>
          <w:sz w:val="32"/>
          <w:szCs w:val="32"/>
        </w:rPr>
        <w:t xml:space="preserve">. </w:t>
      </w:r>
      <w:proofErr w:type="gramEnd"/>
      <w:r w:rsidRPr="00BD6A35">
        <w:rPr>
          <w:rFonts w:asciiTheme="majorBidi" w:eastAsia="Arial Unicode MS" w:hAnsiTheme="majorBidi" w:cstheme="majorBidi"/>
          <w:spacing w:val="-6"/>
          <w:sz w:val="32"/>
          <w:szCs w:val="32"/>
        </w:rPr>
        <w:t>As at the end of the reporting date, changes in the fair value of derivative instruments will be recognized in profit or loss</w:t>
      </w:r>
      <w:proofErr w:type="gramStart"/>
      <w:r w:rsidRPr="00BD6A35">
        <w:rPr>
          <w:rFonts w:asciiTheme="majorBidi" w:eastAsia="Arial Unicode MS" w:hAnsiTheme="majorBidi" w:cstheme="majorBidi"/>
          <w:spacing w:val="-6"/>
          <w:sz w:val="32"/>
          <w:szCs w:val="32"/>
        </w:rPr>
        <w:t xml:space="preserve">. </w:t>
      </w:r>
      <w:proofErr w:type="gramEnd"/>
      <w:r w:rsidRPr="00BD6A35">
        <w:rPr>
          <w:rFonts w:asciiTheme="majorBidi" w:eastAsia="Arial Unicode MS" w:hAnsiTheme="majorBidi" w:cstheme="majorBidi"/>
          <w:spacing w:val="-6"/>
          <w:sz w:val="32"/>
          <w:szCs w:val="32"/>
        </w:rPr>
        <w:t xml:space="preserve">The Company and its subsidiary </w:t>
      </w:r>
      <w:proofErr w:type="gramStart"/>
      <w:r w:rsidRPr="00BD6A35">
        <w:rPr>
          <w:rFonts w:asciiTheme="majorBidi" w:eastAsia="Arial Unicode MS" w:hAnsiTheme="majorBidi" w:cstheme="majorBidi"/>
          <w:spacing w:val="-6"/>
          <w:sz w:val="32"/>
          <w:szCs w:val="32"/>
        </w:rPr>
        <w:t>has</w:t>
      </w:r>
      <w:proofErr w:type="gramEnd"/>
      <w:r w:rsidRPr="00BD6A35">
        <w:rPr>
          <w:rFonts w:asciiTheme="majorBidi" w:eastAsia="Arial Unicode MS" w:hAnsiTheme="majorBidi" w:cstheme="majorBidi"/>
          <w:spacing w:val="-6"/>
          <w:sz w:val="32"/>
          <w:szCs w:val="32"/>
        </w:rPr>
        <w:t xml:space="preserve"> selected the hedge accounting to be mainly applied for derivative instruments.</w:t>
      </w:r>
    </w:p>
    <w:p w14:paraId="6509DA9B" w14:textId="77777777" w:rsidR="003E37A1" w:rsidRPr="00D55356" w:rsidRDefault="003E37A1" w:rsidP="003E37A1">
      <w:pPr>
        <w:pStyle w:val="ListParagraph"/>
        <w:numPr>
          <w:ilvl w:val="0"/>
          <w:numId w:val="16"/>
        </w:numPr>
        <w:spacing w:line="340" w:lineRule="exact"/>
        <w:ind w:left="1701" w:hanging="283"/>
        <w:jc w:val="thaiDistribute"/>
        <w:rPr>
          <w:rFonts w:asciiTheme="majorBidi" w:eastAsia="Arial Unicode MS" w:hAnsiTheme="majorBidi" w:cstheme="majorBidi"/>
          <w:spacing w:val="-4"/>
          <w:sz w:val="32"/>
          <w:szCs w:val="32"/>
        </w:rPr>
      </w:pPr>
      <w:r>
        <w:rPr>
          <w:rFonts w:asciiTheme="majorBidi" w:eastAsia="Arial Unicode MS" w:hAnsiTheme="majorBidi" w:cstheme="majorBidi"/>
          <w:spacing w:val="-6"/>
          <w:sz w:val="32"/>
          <w:szCs w:val="32"/>
        </w:rPr>
        <w:t>As at January 1, 2020 and March 31, 2020</w:t>
      </w:r>
      <w:r>
        <w:rPr>
          <w:rFonts w:asciiTheme="majorBidi" w:eastAsia="Arial Unicode MS" w:hAnsiTheme="majorBidi" w:cstheme="majorBidi"/>
          <w:spacing w:val="-4"/>
          <w:sz w:val="32"/>
          <w:szCs w:val="32"/>
        </w:rPr>
        <w:t xml:space="preserve">, </w:t>
      </w:r>
      <w:r>
        <w:rPr>
          <w:rFonts w:asciiTheme="majorBidi" w:eastAsia="Arial Unicode MS" w:hAnsiTheme="majorBidi" w:cstheme="majorBidi"/>
          <w:spacing w:val="-6"/>
          <w:sz w:val="32"/>
          <w:szCs w:val="32"/>
        </w:rPr>
        <w:t xml:space="preserve">the financial assets and liabilities are measured based on the </w:t>
      </w:r>
      <w:proofErr w:type="spellStart"/>
      <w:r>
        <w:rPr>
          <w:rFonts w:asciiTheme="majorBidi" w:eastAsia="Arial Unicode MS" w:hAnsiTheme="majorBidi" w:cstheme="majorBidi"/>
          <w:spacing w:val="-6"/>
          <w:sz w:val="32"/>
          <w:szCs w:val="32"/>
        </w:rPr>
        <w:t>amortised</w:t>
      </w:r>
      <w:proofErr w:type="spellEnd"/>
      <w:r>
        <w:rPr>
          <w:rFonts w:asciiTheme="majorBidi" w:eastAsia="Arial Unicode MS" w:hAnsiTheme="majorBidi" w:cstheme="majorBidi"/>
          <w:spacing w:val="-6"/>
          <w:sz w:val="32"/>
          <w:szCs w:val="32"/>
        </w:rPr>
        <w:t xml:space="preserve"> cost </w:t>
      </w:r>
      <w:r w:rsidRPr="003643A0">
        <w:rPr>
          <w:rFonts w:asciiTheme="majorBidi" w:hAnsiTheme="majorBidi" w:cstheme="majorBidi"/>
          <w:spacing w:val="-4"/>
          <w:sz w:val="32"/>
          <w:szCs w:val="32"/>
        </w:rPr>
        <w:t>approach</w:t>
      </w:r>
      <w:r>
        <w:rPr>
          <w:rFonts w:asciiTheme="majorBidi" w:eastAsia="Arial Unicode MS" w:hAnsiTheme="majorBidi" w:cstheme="majorBidi"/>
          <w:spacing w:val="-4"/>
          <w:sz w:val="32"/>
          <w:szCs w:val="32"/>
        </w:rPr>
        <w:t>.</w:t>
      </w:r>
    </w:p>
    <w:bookmarkEnd w:id="5"/>
    <w:p w14:paraId="46146804" w14:textId="77777777" w:rsidR="003E37A1" w:rsidRPr="00D55356" w:rsidRDefault="003E37A1" w:rsidP="003E37A1">
      <w:pPr>
        <w:spacing w:line="140" w:lineRule="exact"/>
        <w:ind w:left="1559"/>
        <w:jc w:val="thaiDistribute"/>
        <w:rPr>
          <w:rFonts w:asciiTheme="majorBidi" w:hAnsiTheme="majorBidi" w:cstheme="majorBidi"/>
          <w:spacing w:val="-4"/>
          <w:sz w:val="32"/>
          <w:szCs w:val="32"/>
        </w:rPr>
      </w:pPr>
    </w:p>
    <w:p w14:paraId="17E73706" w14:textId="77777777" w:rsidR="003E37A1" w:rsidRPr="00D55356" w:rsidRDefault="003E37A1" w:rsidP="003E37A1">
      <w:pPr>
        <w:keepNext/>
        <w:spacing w:line="340" w:lineRule="exact"/>
        <w:ind w:firstLine="851"/>
        <w:outlineLvl w:val="1"/>
        <w:rPr>
          <w:rFonts w:asciiTheme="majorBidi" w:eastAsia="Arial Unicode MS" w:hAnsiTheme="majorBidi" w:cstheme="majorBidi"/>
          <w:b/>
          <w:bCs/>
          <w:sz w:val="32"/>
          <w:szCs w:val="32"/>
        </w:rPr>
      </w:pPr>
      <w:r w:rsidRPr="00D55356">
        <w:rPr>
          <w:rFonts w:asciiTheme="majorBidi" w:eastAsia="Arial Unicode MS" w:hAnsiTheme="majorBidi" w:cstheme="majorBidi"/>
          <w:b/>
          <w:bCs/>
          <w:sz w:val="32"/>
          <w:szCs w:val="32"/>
        </w:rPr>
        <w:t>Leases</w:t>
      </w:r>
    </w:p>
    <w:p w14:paraId="1C36A54B" w14:textId="77777777" w:rsidR="003E37A1" w:rsidRPr="00A5477B" w:rsidRDefault="003E37A1" w:rsidP="003E37A1">
      <w:pPr>
        <w:spacing w:line="340" w:lineRule="exact"/>
        <w:ind w:left="851" w:firstLine="589"/>
        <w:jc w:val="thaiDistribute"/>
        <w:rPr>
          <w:rFonts w:asciiTheme="majorBidi" w:hAnsiTheme="majorBidi" w:cstheme="majorBidi"/>
          <w:sz w:val="32"/>
          <w:szCs w:val="32"/>
          <w:cs/>
        </w:rPr>
      </w:pPr>
      <w:r w:rsidRPr="00D55356">
        <w:rPr>
          <w:rFonts w:asciiTheme="majorBidi" w:hAnsiTheme="majorBidi" w:cstheme="majorBidi"/>
          <w:sz w:val="32"/>
          <w:szCs w:val="32"/>
        </w:rPr>
        <w:t xml:space="preserve">At </w:t>
      </w:r>
      <w:r>
        <w:rPr>
          <w:rFonts w:asciiTheme="majorBidi" w:hAnsiTheme="majorBidi" w:cstheme="majorBidi"/>
          <w:sz w:val="32"/>
          <w:szCs w:val="32"/>
        </w:rPr>
        <w:t xml:space="preserve">the </w:t>
      </w:r>
      <w:r w:rsidRPr="00D55356">
        <w:rPr>
          <w:rFonts w:asciiTheme="majorBidi" w:hAnsiTheme="majorBidi" w:cstheme="majorBidi"/>
          <w:sz w:val="32"/>
          <w:szCs w:val="32"/>
        </w:rPr>
        <w:t xml:space="preserve">inception of a contract, 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assess whether the contract is, or contains, a lease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776FE5FD" w14:textId="77777777" w:rsidR="003E37A1" w:rsidRPr="00D55356" w:rsidRDefault="003E37A1" w:rsidP="003E37A1">
      <w:pPr>
        <w:spacing w:line="34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 xml:space="preserve">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1AD72083" w14:textId="77777777" w:rsidR="003E37A1" w:rsidRPr="00D55356" w:rsidRDefault="003E37A1" w:rsidP="003E37A1">
      <w:pPr>
        <w:keepNext/>
        <w:spacing w:line="350" w:lineRule="exact"/>
        <w:ind w:firstLine="851"/>
        <w:outlineLvl w:val="1"/>
        <w:rPr>
          <w:rFonts w:asciiTheme="majorBidi" w:eastAsia="Arial Unicode MS" w:hAnsiTheme="majorBidi" w:cstheme="majorBidi"/>
          <w:b/>
          <w:bCs/>
          <w:sz w:val="32"/>
          <w:szCs w:val="32"/>
        </w:rPr>
      </w:pPr>
      <w:r w:rsidRPr="00D55356">
        <w:rPr>
          <w:rFonts w:asciiTheme="majorBidi" w:eastAsia="Arial Unicode MS" w:hAnsiTheme="majorBidi" w:cstheme="majorBidi"/>
          <w:b/>
          <w:bCs/>
          <w:sz w:val="32"/>
          <w:szCs w:val="32"/>
        </w:rPr>
        <w:lastRenderedPageBreak/>
        <w:t>Right-of-use assets</w:t>
      </w:r>
      <w:r>
        <w:rPr>
          <w:rFonts w:asciiTheme="majorBidi" w:eastAsia="Arial Unicode MS" w:hAnsiTheme="majorBidi" w:cstheme="majorBidi"/>
          <w:b/>
          <w:bCs/>
          <w:sz w:val="32"/>
          <w:szCs w:val="32"/>
        </w:rPr>
        <w:t xml:space="preserve"> </w:t>
      </w:r>
      <w:r w:rsidRPr="00D55356">
        <w:rPr>
          <w:rFonts w:asciiTheme="majorBidi" w:eastAsia="Arial Unicode MS" w:hAnsiTheme="majorBidi" w:cstheme="majorBidi"/>
          <w:b/>
          <w:bCs/>
          <w:sz w:val="32"/>
          <w:szCs w:val="32"/>
        </w:rPr>
        <w:t>-</w:t>
      </w:r>
      <w:r>
        <w:rPr>
          <w:rFonts w:asciiTheme="majorBidi" w:eastAsia="Arial Unicode MS" w:hAnsiTheme="majorBidi" w:cstheme="majorBidi"/>
          <w:b/>
          <w:bCs/>
          <w:sz w:val="32"/>
          <w:szCs w:val="32"/>
        </w:rPr>
        <w:t xml:space="preserve"> </w:t>
      </w:r>
      <w:r w:rsidRPr="00D55356">
        <w:rPr>
          <w:rFonts w:asciiTheme="majorBidi" w:eastAsia="Arial Unicode MS" w:hAnsiTheme="majorBidi" w:cstheme="majorBidi"/>
          <w:b/>
          <w:bCs/>
          <w:sz w:val="32"/>
          <w:szCs w:val="32"/>
        </w:rPr>
        <w:t>as a lessee</w:t>
      </w:r>
    </w:p>
    <w:p w14:paraId="4A06EFF8" w14:textId="77777777" w:rsidR="003E37A1" w:rsidRPr="00D55356" w:rsidRDefault="003E37A1" w:rsidP="003E37A1">
      <w:pPr>
        <w:spacing w:line="35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Right-of-use assets are recognized at the commencement date of the lease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Right-of-use assets are stated at cost, less any accumulated depreciation and impairment losses (if any), and adjusted for any remeasurement of lease liabilities (if any)</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cost of right-of-use assets includes the amount of lease liabilities recognized, initial direct costs incurred, and lease payments made at or before the commencement date, less any lease incentives received.</w:t>
      </w:r>
    </w:p>
    <w:p w14:paraId="0730E7A5" w14:textId="77777777" w:rsidR="003E37A1" w:rsidRPr="00D55356" w:rsidRDefault="003E37A1" w:rsidP="003E37A1">
      <w:pPr>
        <w:spacing w:line="35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3363A7" w14:textId="77777777" w:rsidR="003E37A1" w:rsidRPr="00D55356" w:rsidRDefault="003E37A1" w:rsidP="003E37A1">
      <w:pPr>
        <w:spacing w:line="350" w:lineRule="exact"/>
        <w:ind w:left="851" w:firstLine="589"/>
        <w:jc w:val="thaiDistribute"/>
        <w:rPr>
          <w:rFonts w:asciiTheme="majorBidi" w:hAnsiTheme="majorBidi" w:cstheme="majorBidi"/>
          <w:sz w:val="32"/>
          <w:szCs w:val="32"/>
        </w:rPr>
      </w:pPr>
      <w:r>
        <w:rPr>
          <w:rFonts w:asciiTheme="majorBidi" w:hAnsiTheme="majorBidi" w:cstheme="majorBidi"/>
          <w:sz w:val="32"/>
          <w:szCs w:val="32"/>
        </w:rPr>
        <w:t>D</w:t>
      </w:r>
      <w:r w:rsidRPr="005A718C">
        <w:rPr>
          <w:rFonts w:asciiTheme="majorBidi" w:hAnsiTheme="majorBidi" w:cstheme="majorBidi"/>
          <w:sz w:val="32"/>
          <w:szCs w:val="32"/>
        </w:rPr>
        <w:t>epreciation</w:t>
      </w:r>
      <w:r>
        <w:rPr>
          <w:rFonts w:asciiTheme="majorBidi" w:hAnsiTheme="majorBidi" w:cstheme="majorBidi"/>
          <w:sz w:val="32"/>
          <w:szCs w:val="32"/>
        </w:rPr>
        <w:t xml:space="preserve"> of r</w:t>
      </w:r>
      <w:r w:rsidRPr="00D55356">
        <w:rPr>
          <w:rFonts w:asciiTheme="majorBidi" w:hAnsiTheme="majorBidi" w:cstheme="majorBidi"/>
          <w:sz w:val="32"/>
          <w:szCs w:val="32"/>
        </w:rPr>
        <w:t>ight-of-use asset</w:t>
      </w:r>
      <w:r>
        <w:rPr>
          <w:rFonts w:asciiTheme="majorBidi" w:hAnsiTheme="majorBidi" w:cstheme="majorBidi"/>
          <w:sz w:val="32"/>
          <w:szCs w:val="32"/>
        </w:rPr>
        <w:t>s are</w:t>
      </w:r>
      <w:r w:rsidRPr="00D55356">
        <w:rPr>
          <w:rFonts w:asciiTheme="majorBidi" w:hAnsiTheme="majorBidi" w:cstheme="majorBidi"/>
          <w:sz w:val="32"/>
          <w:szCs w:val="32"/>
        </w:rPr>
        <w:t xml:space="preserve"> calculated by reference to </w:t>
      </w:r>
      <w:r>
        <w:rPr>
          <w:rFonts w:asciiTheme="majorBidi" w:hAnsiTheme="majorBidi" w:cstheme="majorBidi"/>
          <w:sz w:val="32"/>
          <w:szCs w:val="32"/>
        </w:rPr>
        <w:t>their</w:t>
      </w:r>
      <w:r w:rsidRPr="00D55356">
        <w:rPr>
          <w:rFonts w:asciiTheme="majorBidi" w:hAnsiTheme="majorBidi" w:cstheme="majorBidi"/>
          <w:sz w:val="32"/>
          <w:szCs w:val="32"/>
        </w:rPr>
        <w:t xml:space="preserve"> costs on a straight-line basis over the lease term and the estimated useful lives </w:t>
      </w:r>
      <w:r>
        <w:rPr>
          <w:rFonts w:asciiTheme="majorBidi" w:hAnsiTheme="majorBidi" w:cstheme="majorBidi"/>
          <w:sz w:val="32"/>
          <w:szCs w:val="32"/>
        </w:rPr>
        <w:t>of</w:t>
      </w:r>
      <w:r w:rsidRPr="00D55356">
        <w:rPr>
          <w:rFonts w:asciiTheme="majorBidi" w:hAnsiTheme="majorBidi" w:cstheme="majorBidi"/>
          <w:sz w:val="32"/>
          <w:szCs w:val="32"/>
        </w:rPr>
        <w:t xml:space="preserve"> each right-of-use asset</w:t>
      </w:r>
      <w:r>
        <w:rPr>
          <w:rFonts w:asciiTheme="majorBidi" w:hAnsiTheme="majorBidi" w:cstheme="majorBidi"/>
          <w:sz w:val="32"/>
          <w:szCs w:val="32"/>
        </w:rPr>
        <w:t>s</w:t>
      </w:r>
      <w:r w:rsidRPr="00D55356">
        <w:rPr>
          <w:rFonts w:asciiTheme="majorBidi" w:hAnsiTheme="majorBidi" w:cstheme="majorBidi"/>
          <w:sz w:val="32"/>
          <w:szCs w:val="32"/>
        </w:rPr>
        <w:t xml:space="preserve">. </w:t>
      </w:r>
    </w:p>
    <w:p w14:paraId="2082FF25" w14:textId="77777777" w:rsidR="003E37A1" w:rsidRPr="00A5477B" w:rsidRDefault="003E37A1" w:rsidP="003E37A1">
      <w:pPr>
        <w:spacing w:line="350" w:lineRule="exact"/>
        <w:ind w:left="851" w:firstLine="589"/>
        <w:jc w:val="thaiDistribute"/>
        <w:rPr>
          <w:rFonts w:asciiTheme="majorBidi" w:hAnsiTheme="majorBidi" w:cstheme="majorBidi"/>
          <w:sz w:val="32"/>
          <w:szCs w:val="32"/>
          <w:cs/>
        </w:rPr>
      </w:pPr>
    </w:p>
    <w:p w14:paraId="5C83037C" w14:textId="77777777" w:rsidR="003E37A1" w:rsidRPr="00A5477B" w:rsidRDefault="003E37A1" w:rsidP="003E37A1">
      <w:pPr>
        <w:keepNext/>
        <w:spacing w:line="340" w:lineRule="exact"/>
        <w:ind w:firstLine="851"/>
        <w:outlineLvl w:val="1"/>
        <w:rPr>
          <w:rFonts w:asciiTheme="majorBidi" w:eastAsia="Arial Unicode MS" w:hAnsiTheme="majorBidi" w:cstheme="majorBidi"/>
          <w:b/>
          <w:bCs/>
          <w:sz w:val="32"/>
          <w:szCs w:val="32"/>
          <w:cs/>
        </w:rPr>
      </w:pPr>
      <w:r w:rsidRPr="00D55356">
        <w:rPr>
          <w:rFonts w:asciiTheme="majorBidi" w:eastAsia="Arial Unicode MS" w:hAnsiTheme="majorBidi" w:cstheme="majorBidi"/>
          <w:b/>
          <w:bCs/>
          <w:sz w:val="32"/>
          <w:szCs w:val="32"/>
        </w:rPr>
        <w:t>Lease liabilities</w:t>
      </w:r>
    </w:p>
    <w:p w14:paraId="29298C1B" w14:textId="77777777" w:rsidR="003E37A1" w:rsidRPr="00A5477B" w:rsidRDefault="003E37A1" w:rsidP="003E37A1">
      <w:pPr>
        <w:spacing w:line="340" w:lineRule="exact"/>
        <w:ind w:left="851" w:firstLine="589"/>
        <w:jc w:val="thaiDistribute"/>
        <w:rPr>
          <w:rFonts w:asciiTheme="majorBidi" w:hAnsiTheme="majorBidi" w:cstheme="majorBidi"/>
          <w:sz w:val="32"/>
          <w:szCs w:val="32"/>
          <w:cs/>
        </w:rPr>
      </w:pPr>
      <w:r w:rsidRPr="00D55356">
        <w:rPr>
          <w:rFonts w:asciiTheme="majorBidi" w:hAnsiTheme="majorBidi" w:cstheme="majorBidi"/>
          <w:sz w:val="32"/>
          <w:szCs w:val="32"/>
        </w:rPr>
        <w:t>At the commencement date of the lease, lease liabilities are stated at the present value of lease payments to be made over the lease term</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lease payments include fixed payments (including in-substance fixed payments) less any lease incentives receivable (if any) and amount expected to be paid under residual value guarantees</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 xml:space="preserve">The lease payments also include the exercise price of a purchase option reasonably certain to be exercised by 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and payments of penalties for terminating the lease, if the lease term reflects 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exercising the option to terminate.  </w:t>
      </w:r>
    </w:p>
    <w:p w14:paraId="39F0BC67" w14:textId="77777777" w:rsidR="003E37A1" w:rsidRPr="00D55356" w:rsidRDefault="003E37A1" w:rsidP="003E37A1">
      <w:pPr>
        <w:spacing w:line="34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 xml:space="preserve">In calculating the present value of lease payments, 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After the commencement date, the amount of lease liabilities is increased to reflect the accretion of the interest and reduced for the lease payments made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p>
    <w:p w14:paraId="63789807" w14:textId="77777777" w:rsidR="003E37A1" w:rsidRPr="00D55356" w:rsidRDefault="003E37A1" w:rsidP="003E37A1">
      <w:pPr>
        <w:tabs>
          <w:tab w:val="left" w:pos="1800"/>
          <w:tab w:val="left" w:pos="2400"/>
          <w:tab w:val="left" w:pos="3000"/>
        </w:tabs>
        <w:spacing w:line="340" w:lineRule="exact"/>
        <w:jc w:val="thaiDistribute"/>
        <w:rPr>
          <w:rFonts w:asciiTheme="majorBidi" w:hAnsiTheme="majorBidi" w:cstheme="majorBidi"/>
          <w:sz w:val="32"/>
          <w:szCs w:val="32"/>
        </w:rPr>
      </w:pPr>
    </w:p>
    <w:p w14:paraId="246D31DE" w14:textId="77777777" w:rsidR="003E37A1" w:rsidRPr="00D55356" w:rsidRDefault="003E37A1" w:rsidP="003E37A1">
      <w:pPr>
        <w:keepNext/>
        <w:spacing w:line="340" w:lineRule="exact"/>
        <w:ind w:firstLine="851"/>
        <w:outlineLvl w:val="1"/>
        <w:rPr>
          <w:rFonts w:asciiTheme="majorBidi" w:eastAsia="Arial Unicode MS" w:hAnsiTheme="majorBidi" w:cstheme="majorBidi"/>
          <w:b/>
          <w:bCs/>
          <w:sz w:val="32"/>
          <w:szCs w:val="32"/>
        </w:rPr>
      </w:pPr>
      <w:r w:rsidRPr="00D55356">
        <w:rPr>
          <w:rFonts w:asciiTheme="majorBidi" w:eastAsia="Arial Unicode MS" w:hAnsiTheme="majorBidi" w:cstheme="majorBidi"/>
          <w:b/>
          <w:bCs/>
          <w:sz w:val="32"/>
          <w:szCs w:val="32"/>
        </w:rPr>
        <w:t>Short-term leases and leases of low-value assets</w:t>
      </w:r>
    </w:p>
    <w:p w14:paraId="0C1EC5A7" w14:textId="77777777" w:rsidR="003E37A1" w:rsidRPr="00D55356" w:rsidRDefault="003E37A1" w:rsidP="003E37A1">
      <w:pPr>
        <w:spacing w:line="340" w:lineRule="exact"/>
        <w:ind w:left="851" w:firstLine="589"/>
        <w:jc w:val="thaiDistribute"/>
        <w:rPr>
          <w:rFonts w:asciiTheme="majorBidi" w:hAnsiTheme="majorBidi" w:cstheme="majorBidi"/>
          <w:sz w:val="32"/>
          <w:szCs w:val="32"/>
        </w:rPr>
      </w:pPr>
      <w:r w:rsidRPr="00D55356">
        <w:rPr>
          <w:rFonts w:asciiTheme="majorBidi" w:hAnsiTheme="majorBidi" w:cstheme="majorBidi"/>
          <w:sz w:val="32"/>
          <w:szCs w:val="32"/>
        </w:rPr>
        <w:t xml:space="preserve">The Company and its </w:t>
      </w:r>
      <w:r>
        <w:rPr>
          <w:rFonts w:asciiTheme="majorBidi" w:hAnsiTheme="majorBidi" w:cstheme="majorBidi"/>
          <w:sz w:val="32"/>
          <w:szCs w:val="32"/>
        </w:rPr>
        <w:t>subsidiary</w:t>
      </w:r>
      <w:r w:rsidRPr="00D55356">
        <w:rPr>
          <w:rFonts w:asciiTheme="majorBidi" w:hAnsiTheme="majorBidi" w:cstheme="majorBidi"/>
          <w:sz w:val="32"/>
          <w:szCs w:val="32"/>
        </w:rPr>
        <w:t xml:space="preserve"> apply the short-term lease recognition exemption to its short-term leases (those leases that have a lease term of 12 months or less from the commencement date and not contain a purchase option)</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It also applies the lease of low-value assets recognition exemption to leases that are considered of low value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Lease payments on short-term and leases of low-value assets are recognized as expense in profit and loss on a straight-line basis over the lease term.</w:t>
      </w:r>
    </w:p>
    <w:p w14:paraId="13914D65" w14:textId="77777777" w:rsidR="003E37A1" w:rsidRPr="00D55356" w:rsidRDefault="003E37A1" w:rsidP="003E37A1">
      <w:pPr>
        <w:tabs>
          <w:tab w:val="left" w:pos="284"/>
          <w:tab w:val="left" w:pos="851"/>
          <w:tab w:val="left" w:pos="1418"/>
          <w:tab w:val="left" w:pos="1985"/>
        </w:tabs>
        <w:spacing w:line="360" w:lineRule="exact"/>
        <w:ind w:right="-90"/>
        <w:rPr>
          <w:rFonts w:asciiTheme="majorBidi" w:hAnsiTheme="majorBidi" w:cstheme="majorBidi"/>
          <w:b/>
          <w:bCs/>
          <w:sz w:val="32"/>
          <w:szCs w:val="32"/>
        </w:rPr>
      </w:pPr>
      <w:r w:rsidRPr="00D55356">
        <w:rPr>
          <w:rFonts w:asciiTheme="majorBidi" w:hAnsiTheme="majorBidi" w:cstheme="majorBidi"/>
          <w:b/>
          <w:bCs/>
          <w:sz w:val="32"/>
          <w:szCs w:val="32"/>
        </w:rPr>
        <w:lastRenderedPageBreak/>
        <w:t>4.</w:t>
      </w:r>
      <w:r w:rsidRPr="00D55356">
        <w:rPr>
          <w:rFonts w:asciiTheme="majorBidi" w:hAnsiTheme="majorBidi" w:cstheme="majorBidi"/>
          <w:b/>
          <w:bCs/>
          <w:sz w:val="32"/>
          <w:szCs w:val="32"/>
        </w:rPr>
        <w:tab/>
        <w:t>SIGNIFICANT ACCOUNTING JUDGEMENTS AND ESTIMATES</w:t>
      </w:r>
    </w:p>
    <w:p w14:paraId="4852D83C" w14:textId="77777777" w:rsidR="003E37A1" w:rsidRPr="00D55356" w:rsidRDefault="003E37A1" w:rsidP="003E37A1">
      <w:pPr>
        <w:keepNext/>
        <w:spacing w:line="360" w:lineRule="exact"/>
        <w:ind w:firstLine="851"/>
        <w:outlineLvl w:val="1"/>
        <w:rPr>
          <w:rFonts w:asciiTheme="majorBidi" w:hAnsiTheme="majorBidi" w:cstheme="majorBidi"/>
          <w:b/>
          <w:bCs/>
          <w:sz w:val="32"/>
          <w:szCs w:val="32"/>
        </w:rPr>
      </w:pPr>
      <w:r w:rsidRPr="00D55356">
        <w:rPr>
          <w:rFonts w:asciiTheme="majorBidi" w:eastAsia="Arial Unicode MS" w:hAnsiTheme="majorBidi" w:cstheme="majorBidi"/>
          <w:b/>
          <w:bCs/>
          <w:sz w:val="32"/>
          <w:szCs w:val="32"/>
        </w:rPr>
        <w:t>Determining</w:t>
      </w:r>
      <w:r w:rsidRPr="00D55356">
        <w:rPr>
          <w:rFonts w:asciiTheme="majorBidi" w:hAnsiTheme="majorBidi" w:cstheme="majorBidi"/>
          <w:b/>
          <w:bCs/>
          <w:sz w:val="32"/>
          <w:szCs w:val="32"/>
        </w:rPr>
        <w:t xml:space="preserve"> the lease term of contracts with renewal and termination options </w:t>
      </w:r>
    </w:p>
    <w:p w14:paraId="2D3E46A5" w14:textId="77777777" w:rsidR="003E37A1" w:rsidRPr="00D55356" w:rsidRDefault="003E37A1" w:rsidP="003E37A1">
      <w:pPr>
        <w:spacing w:line="360" w:lineRule="exact"/>
        <w:ind w:left="851" w:firstLine="589"/>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 xml:space="preserve">The Company and its </w:t>
      </w:r>
      <w:r>
        <w:rPr>
          <w:rFonts w:asciiTheme="majorBidi" w:hAnsiTheme="majorBidi" w:cstheme="majorBidi"/>
          <w:spacing w:val="-4"/>
          <w:sz w:val="32"/>
          <w:szCs w:val="32"/>
        </w:rPr>
        <w:t>subsidiary</w:t>
      </w:r>
      <w:r w:rsidRPr="00D55356">
        <w:rPr>
          <w:rFonts w:asciiTheme="majorBidi" w:hAnsiTheme="majorBidi" w:cstheme="majorBidi"/>
          <w:spacing w:val="-4"/>
          <w:sz w:val="32"/>
          <w:szCs w:val="3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 xml:space="preserve">After the commencement date, the Company and its </w:t>
      </w:r>
      <w:r>
        <w:rPr>
          <w:rFonts w:asciiTheme="majorBidi" w:hAnsiTheme="majorBidi" w:cstheme="majorBidi"/>
          <w:spacing w:val="-4"/>
          <w:sz w:val="32"/>
          <w:szCs w:val="32"/>
        </w:rPr>
        <w:t>subsidiary</w:t>
      </w:r>
      <w:r w:rsidRPr="00D55356">
        <w:rPr>
          <w:rFonts w:asciiTheme="majorBidi" w:hAnsiTheme="majorBidi" w:cstheme="majorBidi"/>
          <w:spacing w:val="-4"/>
          <w:sz w:val="32"/>
          <w:szCs w:val="32"/>
        </w:rPr>
        <w:t xml:space="preserve"> reassess the lease term if there is a significant event or change in circumstances that is within its control and affects its ability to exercise or not to exercise the option to renew or to terminate.  </w:t>
      </w:r>
    </w:p>
    <w:p w14:paraId="49290168" w14:textId="77777777" w:rsidR="003E37A1" w:rsidRPr="00D55356" w:rsidRDefault="003E37A1" w:rsidP="003E37A1">
      <w:pPr>
        <w:spacing w:line="360" w:lineRule="exact"/>
        <w:ind w:left="851" w:firstLine="589"/>
        <w:jc w:val="thaiDistribute"/>
        <w:rPr>
          <w:rFonts w:asciiTheme="majorBidi" w:hAnsiTheme="majorBidi" w:cstheme="majorBidi"/>
          <w:spacing w:val="-4"/>
          <w:sz w:val="32"/>
          <w:szCs w:val="32"/>
        </w:rPr>
      </w:pPr>
    </w:p>
    <w:p w14:paraId="4527C7FA" w14:textId="77777777" w:rsidR="003E37A1" w:rsidRPr="00D55356" w:rsidRDefault="003E37A1" w:rsidP="003E37A1">
      <w:pPr>
        <w:pStyle w:val="PlainText"/>
        <w:tabs>
          <w:tab w:val="left" w:pos="284"/>
          <w:tab w:val="left" w:pos="851"/>
          <w:tab w:val="left" w:pos="1418"/>
          <w:tab w:val="left" w:pos="1985"/>
        </w:tabs>
        <w:spacing w:line="240" w:lineRule="atLeast"/>
        <w:jc w:val="thaiDistribute"/>
        <w:rPr>
          <w:rFonts w:asciiTheme="majorBidi" w:eastAsia="Times New Roman" w:hAnsiTheme="majorBidi" w:cstheme="majorBidi"/>
          <w:b/>
          <w:bCs/>
          <w:sz w:val="32"/>
          <w:szCs w:val="32"/>
        </w:rPr>
      </w:pPr>
      <w:r w:rsidRPr="00D55356">
        <w:rPr>
          <w:rFonts w:asciiTheme="majorBidi" w:eastAsia="Times New Roman" w:hAnsiTheme="majorBidi" w:cstheme="majorBidi"/>
          <w:b/>
          <w:bCs/>
          <w:sz w:val="32"/>
          <w:szCs w:val="32"/>
        </w:rPr>
        <w:t>5.</w:t>
      </w:r>
      <w:r w:rsidRPr="00D55356">
        <w:rPr>
          <w:rFonts w:asciiTheme="majorBidi" w:eastAsia="Times New Roman" w:hAnsiTheme="majorBidi" w:cstheme="majorBidi"/>
          <w:b/>
          <w:bCs/>
          <w:sz w:val="32"/>
          <w:szCs w:val="32"/>
        </w:rPr>
        <w:tab/>
      </w:r>
      <w:r w:rsidRPr="00D55356">
        <w:rPr>
          <w:rFonts w:asciiTheme="majorBidi" w:eastAsia="Times New Roman" w:hAnsiTheme="majorBidi" w:cstheme="majorBidi"/>
          <w:b/>
          <w:bCs/>
          <w:spacing w:val="-2"/>
          <w:sz w:val="32"/>
          <w:szCs w:val="32"/>
        </w:rPr>
        <w:t xml:space="preserve">CUMULATIVE EFFECTS OF CHANGES IN ACCOUNTING POLICIES DUE TO THE </w:t>
      </w:r>
      <w:r w:rsidRPr="00D55356">
        <w:rPr>
          <w:rFonts w:asciiTheme="majorBidi" w:eastAsia="Times New Roman" w:hAnsiTheme="majorBidi" w:cstheme="majorBidi"/>
          <w:b/>
          <w:bCs/>
          <w:spacing w:val="-2"/>
          <w:sz w:val="32"/>
          <w:szCs w:val="32"/>
        </w:rPr>
        <w:tab/>
        <w:t xml:space="preserve">ADOPTION </w:t>
      </w:r>
      <w:r w:rsidRPr="00D55356">
        <w:rPr>
          <w:rFonts w:asciiTheme="majorBidi" w:eastAsia="Times New Roman" w:hAnsiTheme="majorBidi" w:cstheme="majorBidi"/>
          <w:b/>
          <w:bCs/>
          <w:spacing w:val="-4"/>
          <w:sz w:val="32"/>
          <w:szCs w:val="32"/>
        </w:rPr>
        <w:t>OF NEW FINANCIAL REPORTING STANDARD</w:t>
      </w:r>
    </w:p>
    <w:p w14:paraId="222F8974" w14:textId="77777777" w:rsidR="003E37A1" w:rsidRPr="00D55356" w:rsidRDefault="003E37A1" w:rsidP="003E37A1">
      <w:pPr>
        <w:tabs>
          <w:tab w:val="left" w:pos="1440"/>
        </w:tabs>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As described in Note 3.4 to the interim financial statements, during the current year, the Company </w:t>
      </w:r>
      <w:r>
        <w:rPr>
          <w:rFonts w:asciiTheme="majorBidi" w:hAnsiTheme="majorBidi" w:cstheme="majorBidi"/>
          <w:sz w:val="32"/>
          <w:szCs w:val="32"/>
        </w:rPr>
        <w:t>and its subsidiary</w:t>
      </w:r>
      <w:r w:rsidRPr="00D55356">
        <w:rPr>
          <w:rFonts w:asciiTheme="majorBidi" w:hAnsiTheme="majorBidi" w:cstheme="majorBidi"/>
          <w:sz w:val="32"/>
          <w:szCs w:val="32"/>
        </w:rPr>
        <w:t xml:space="preserve"> </w:t>
      </w:r>
      <w:r>
        <w:rPr>
          <w:rFonts w:asciiTheme="majorBidi" w:hAnsiTheme="majorBidi" w:cstheme="majorBidi"/>
          <w:sz w:val="32"/>
          <w:szCs w:val="32"/>
        </w:rPr>
        <w:t xml:space="preserve">have </w:t>
      </w:r>
      <w:r w:rsidRPr="00D55356">
        <w:rPr>
          <w:rFonts w:asciiTheme="majorBidi" w:hAnsiTheme="majorBidi" w:cstheme="majorBidi"/>
          <w:sz w:val="32"/>
          <w:szCs w:val="32"/>
        </w:rPr>
        <w:t xml:space="preserve">adopted TFRS 9 and TFRS 16 </w:t>
      </w:r>
      <w:r>
        <w:rPr>
          <w:rFonts w:asciiTheme="majorBidi" w:hAnsiTheme="majorBidi" w:cstheme="majorBidi"/>
          <w:sz w:val="32"/>
          <w:szCs w:val="32"/>
        </w:rPr>
        <w:t xml:space="preserve">by adjusting </w:t>
      </w:r>
      <w:r w:rsidRPr="003E1E24">
        <w:rPr>
          <w:rFonts w:asciiTheme="majorBidi" w:hAnsiTheme="majorBidi" w:cstheme="majorBidi"/>
          <w:sz w:val="32"/>
          <w:szCs w:val="32"/>
        </w:rPr>
        <w:t>retained earnings</w:t>
      </w:r>
      <w:r w:rsidRPr="00D55356">
        <w:rPr>
          <w:rFonts w:asciiTheme="majorBidi" w:hAnsiTheme="majorBidi" w:cstheme="majorBidi"/>
          <w:sz w:val="32"/>
          <w:szCs w:val="32"/>
        </w:rPr>
        <w:t xml:space="preserve"> </w:t>
      </w:r>
      <w:r>
        <w:rPr>
          <w:rFonts w:asciiTheme="majorBidi" w:hAnsiTheme="majorBidi" w:cstheme="majorBidi"/>
          <w:sz w:val="32"/>
          <w:szCs w:val="32"/>
        </w:rPr>
        <w:t>of t</w:t>
      </w:r>
      <w:r w:rsidRPr="00D55356">
        <w:rPr>
          <w:rFonts w:asciiTheme="majorBidi" w:hAnsiTheme="majorBidi" w:cstheme="majorBidi"/>
          <w:sz w:val="32"/>
          <w:szCs w:val="32"/>
        </w:rPr>
        <w:t xml:space="preserve">he cumulative effect of the changes in the accounting policies </w:t>
      </w:r>
      <w:r>
        <w:rPr>
          <w:rFonts w:asciiTheme="majorBidi" w:hAnsiTheme="majorBidi" w:cstheme="majorBidi"/>
          <w:sz w:val="32"/>
          <w:szCs w:val="32"/>
        </w:rPr>
        <w:t>a</w:t>
      </w:r>
      <w:r w:rsidRPr="00D55356">
        <w:rPr>
          <w:rFonts w:asciiTheme="majorBidi" w:hAnsiTheme="majorBidi" w:cstheme="majorBidi"/>
          <w:sz w:val="32"/>
          <w:szCs w:val="32"/>
        </w:rPr>
        <w:t>s at January 1, 2020</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 xml:space="preserve">Therefore, the comparative information of the previous period was not restated. </w:t>
      </w:r>
    </w:p>
    <w:p w14:paraId="14B8F37F" w14:textId="77777777" w:rsidR="003E37A1" w:rsidRPr="00D55356" w:rsidRDefault="003E37A1" w:rsidP="003E37A1">
      <w:pPr>
        <w:tabs>
          <w:tab w:val="left" w:pos="1440"/>
        </w:tabs>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The effect of the changes in accounting policies due to the adoption of above financial reporting standards, are summarized below:</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D55356" w14:paraId="07C6F402" w14:textId="77777777" w:rsidTr="00C5593D">
        <w:trPr>
          <w:cantSplit/>
        </w:trPr>
        <w:tc>
          <w:tcPr>
            <w:tcW w:w="3261" w:type="dxa"/>
          </w:tcPr>
          <w:p w14:paraId="16620623"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5385" w:type="dxa"/>
            <w:gridSpan w:val="7"/>
            <w:tcBorders>
              <w:bottom w:val="single" w:sz="6" w:space="0" w:color="auto"/>
            </w:tcBorders>
          </w:tcPr>
          <w:p w14:paraId="49922CA1" w14:textId="77777777" w:rsidR="003E37A1" w:rsidRPr="00A5477B" w:rsidRDefault="003E37A1" w:rsidP="00C5593D">
            <w:pPr>
              <w:spacing w:line="240" w:lineRule="atLeast"/>
              <w:contextualSpacing/>
              <w:jc w:val="right"/>
              <w:rPr>
                <w:rFonts w:asciiTheme="majorBidi" w:eastAsia="Arial Unicode MS" w:hAnsiTheme="majorBidi" w:cstheme="majorBidi"/>
                <w:bCs/>
                <w:sz w:val="24"/>
                <w:szCs w:val="24"/>
                <w:cs/>
              </w:rPr>
            </w:pPr>
            <w:r w:rsidRPr="00D55356">
              <w:rPr>
                <w:rFonts w:asciiTheme="majorBidi" w:hAnsiTheme="majorBidi" w:cstheme="majorBidi"/>
                <w:sz w:val="24"/>
                <w:szCs w:val="24"/>
              </w:rPr>
              <w:t>(Unit: Thousand Baht)</w:t>
            </w:r>
          </w:p>
        </w:tc>
      </w:tr>
      <w:tr w:rsidR="003E37A1" w:rsidRPr="00D55356" w14:paraId="7E7FF51A" w14:textId="77777777" w:rsidTr="00C5593D">
        <w:trPr>
          <w:cantSplit/>
        </w:trPr>
        <w:tc>
          <w:tcPr>
            <w:tcW w:w="3261" w:type="dxa"/>
          </w:tcPr>
          <w:p w14:paraId="768BAA32"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670D2637" w14:textId="77777777" w:rsidR="003E37A1" w:rsidRPr="00A5477B" w:rsidRDefault="003E37A1" w:rsidP="00C5593D">
            <w:pPr>
              <w:spacing w:line="240" w:lineRule="atLeast"/>
              <w:contextualSpacing/>
              <w:jc w:val="center"/>
              <w:rPr>
                <w:rFonts w:asciiTheme="majorBidi" w:eastAsia="Arial Unicode MS" w:hAnsiTheme="majorBidi" w:cstheme="majorBidi"/>
                <w:bCs/>
                <w:sz w:val="24"/>
                <w:szCs w:val="24"/>
                <w:cs/>
              </w:rPr>
            </w:pPr>
            <w:r w:rsidRPr="00D55356">
              <w:rPr>
                <w:rFonts w:asciiTheme="majorBidi" w:eastAsia="Arial Unicode MS" w:hAnsiTheme="majorBidi" w:cstheme="majorBidi"/>
                <w:bCs/>
                <w:sz w:val="24"/>
                <w:szCs w:val="24"/>
              </w:rPr>
              <w:t>Consolidated</w:t>
            </w:r>
          </w:p>
        </w:tc>
      </w:tr>
      <w:tr w:rsidR="003E37A1" w:rsidRPr="00D55356" w14:paraId="0BD2870C" w14:textId="77777777" w:rsidTr="00C5593D">
        <w:trPr>
          <w:cantSplit/>
        </w:trPr>
        <w:tc>
          <w:tcPr>
            <w:tcW w:w="3261" w:type="dxa"/>
          </w:tcPr>
          <w:p w14:paraId="0DEAE095"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06B66A9B"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As at December       31, 201</w:t>
            </w:r>
            <w:r w:rsidRPr="00D55356">
              <w:rPr>
                <w:rFonts w:asciiTheme="majorBidi" w:hAnsiTheme="majorBidi" w:cstheme="majorBidi"/>
                <w:bCs/>
                <w:sz w:val="24"/>
                <w:szCs w:val="24"/>
              </w:rPr>
              <w:t>9</w:t>
            </w:r>
          </w:p>
        </w:tc>
        <w:tc>
          <w:tcPr>
            <w:tcW w:w="142" w:type="dxa"/>
            <w:tcBorders>
              <w:top w:val="single" w:sz="6" w:space="0" w:color="auto"/>
            </w:tcBorders>
          </w:tcPr>
          <w:p w14:paraId="1F2471CF" w14:textId="77777777" w:rsidR="003E37A1" w:rsidRPr="00D55356" w:rsidRDefault="003E37A1" w:rsidP="00C5593D">
            <w:pPr>
              <w:spacing w:line="240" w:lineRule="atLeast"/>
              <w:contextualSpacing/>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542EE033"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TFRS 9</w:t>
            </w:r>
          </w:p>
        </w:tc>
        <w:tc>
          <w:tcPr>
            <w:tcW w:w="142" w:type="dxa"/>
          </w:tcPr>
          <w:p w14:paraId="255BE1BD"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50EFE800"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TFRS 16</w:t>
            </w:r>
          </w:p>
        </w:tc>
        <w:tc>
          <w:tcPr>
            <w:tcW w:w="142" w:type="dxa"/>
            <w:tcBorders>
              <w:top w:val="single" w:sz="6" w:space="0" w:color="auto"/>
              <w:left w:val="nil"/>
            </w:tcBorders>
          </w:tcPr>
          <w:p w14:paraId="1EA427C3" w14:textId="77777777" w:rsidR="003E37A1" w:rsidRPr="00D55356" w:rsidRDefault="003E37A1" w:rsidP="00C5593D">
            <w:pPr>
              <w:spacing w:line="240" w:lineRule="atLeast"/>
              <w:contextualSpacing/>
              <w:jc w:val="center"/>
              <w:rPr>
                <w:rFonts w:asciiTheme="majorBidi" w:hAnsiTheme="majorBidi" w:cstheme="majorBidi"/>
                <w:bCs/>
                <w:sz w:val="24"/>
                <w:szCs w:val="24"/>
              </w:rPr>
            </w:pPr>
          </w:p>
        </w:tc>
        <w:tc>
          <w:tcPr>
            <w:tcW w:w="1133" w:type="dxa"/>
            <w:tcBorders>
              <w:top w:val="single" w:sz="6" w:space="0" w:color="auto"/>
              <w:bottom w:val="single" w:sz="6" w:space="0" w:color="auto"/>
            </w:tcBorders>
            <w:vAlign w:val="bottom"/>
          </w:tcPr>
          <w:p w14:paraId="1A961C90"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As at January        1, 2020</w:t>
            </w:r>
          </w:p>
        </w:tc>
      </w:tr>
      <w:tr w:rsidR="003E37A1" w:rsidRPr="00D55356" w14:paraId="33771FF4" w14:textId="77777777" w:rsidTr="00C5593D">
        <w:trPr>
          <w:cantSplit/>
        </w:trPr>
        <w:tc>
          <w:tcPr>
            <w:tcW w:w="3261" w:type="dxa"/>
          </w:tcPr>
          <w:p w14:paraId="26939CD2" w14:textId="77777777" w:rsidR="003E37A1" w:rsidRPr="00A5477B" w:rsidRDefault="003E37A1" w:rsidP="00C5593D">
            <w:pPr>
              <w:tabs>
                <w:tab w:val="left" w:pos="284"/>
                <w:tab w:val="left" w:pos="851"/>
                <w:tab w:val="left" w:pos="1418"/>
                <w:tab w:val="left" w:pos="1985"/>
              </w:tabs>
              <w:spacing w:line="240" w:lineRule="atLeast"/>
              <w:contextualSpacing/>
              <w:rPr>
                <w:rFonts w:asciiTheme="majorBidi" w:hAnsiTheme="majorBidi" w:cstheme="majorBidi"/>
                <w:b/>
                <w:sz w:val="24"/>
                <w:szCs w:val="24"/>
                <w:cs/>
              </w:rPr>
            </w:pPr>
            <w:r w:rsidRPr="00D55356">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07F3E661"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rPr>
            </w:pPr>
          </w:p>
        </w:tc>
        <w:tc>
          <w:tcPr>
            <w:tcW w:w="142" w:type="dxa"/>
          </w:tcPr>
          <w:p w14:paraId="32D9D2A8"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tcBorders>
              <w:top w:val="single" w:sz="6" w:space="0" w:color="auto"/>
            </w:tcBorders>
          </w:tcPr>
          <w:p w14:paraId="69735271"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rPr>
            </w:pPr>
          </w:p>
        </w:tc>
        <w:tc>
          <w:tcPr>
            <w:tcW w:w="142" w:type="dxa"/>
          </w:tcPr>
          <w:p w14:paraId="082EA9F9"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tcPr>
          <w:p w14:paraId="013B5EAC"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c>
          <w:tcPr>
            <w:tcW w:w="142" w:type="dxa"/>
          </w:tcPr>
          <w:p w14:paraId="5DAB9C36" w14:textId="77777777" w:rsidR="003E37A1" w:rsidRPr="00D55356"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rPr>
            </w:pPr>
          </w:p>
        </w:tc>
        <w:tc>
          <w:tcPr>
            <w:tcW w:w="1133" w:type="dxa"/>
            <w:tcBorders>
              <w:top w:val="single" w:sz="6" w:space="0" w:color="auto"/>
            </w:tcBorders>
          </w:tcPr>
          <w:p w14:paraId="1B94B882"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r>
      <w:tr w:rsidR="003E37A1" w:rsidRPr="00D55356" w14:paraId="0A752718" w14:textId="77777777" w:rsidTr="00C5593D">
        <w:trPr>
          <w:cantSplit/>
        </w:trPr>
        <w:tc>
          <w:tcPr>
            <w:tcW w:w="3261" w:type="dxa"/>
          </w:tcPr>
          <w:p w14:paraId="7C11AD7A" w14:textId="77777777" w:rsidR="003E37A1" w:rsidRPr="00D55356" w:rsidRDefault="003E37A1" w:rsidP="00C5593D">
            <w:pPr>
              <w:tabs>
                <w:tab w:val="left" w:pos="284"/>
                <w:tab w:val="left" w:pos="851"/>
                <w:tab w:val="left" w:pos="1418"/>
                <w:tab w:val="left" w:pos="1985"/>
              </w:tabs>
              <w:spacing w:line="240" w:lineRule="atLeast"/>
              <w:ind w:left="2160" w:hanging="2160"/>
              <w:contextualSpacing/>
              <w:rPr>
                <w:rFonts w:asciiTheme="majorBidi" w:hAnsiTheme="majorBidi" w:cstheme="majorBidi"/>
                <w:sz w:val="24"/>
                <w:szCs w:val="24"/>
                <w:lang w:val="en-GB"/>
              </w:rPr>
            </w:pPr>
            <w:r w:rsidRPr="00D55356">
              <w:rPr>
                <w:rFonts w:asciiTheme="majorBidi" w:eastAsia="Arial Unicode MS" w:hAnsiTheme="majorBidi" w:cstheme="majorBidi"/>
                <w:spacing w:val="-2"/>
                <w:sz w:val="24"/>
                <w:szCs w:val="24"/>
              </w:rPr>
              <w:t>Non-current assets</w:t>
            </w:r>
          </w:p>
        </w:tc>
        <w:tc>
          <w:tcPr>
            <w:tcW w:w="1275" w:type="dxa"/>
            <w:vAlign w:val="bottom"/>
          </w:tcPr>
          <w:p w14:paraId="4D39195B"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42" w:type="dxa"/>
          </w:tcPr>
          <w:p w14:paraId="228E919A"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lang w:val="en-GB"/>
              </w:rPr>
            </w:pPr>
          </w:p>
        </w:tc>
        <w:tc>
          <w:tcPr>
            <w:tcW w:w="1276" w:type="dxa"/>
            <w:vAlign w:val="bottom"/>
          </w:tcPr>
          <w:p w14:paraId="527476BE"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42" w:type="dxa"/>
          </w:tcPr>
          <w:p w14:paraId="58FC40E5"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60528448" w14:textId="77777777" w:rsidR="003E37A1" w:rsidRPr="00D55356" w:rsidRDefault="003E37A1" w:rsidP="00C5593D">
            <w:pPr>
              <w:spacing w:line="240" w:lineRule="atLeast"/>
              <w:ind w:right="198"/>
              <w:contextualSpacing/>
              <w:jc w:val="right"/>
              <w:rPr>
                <w:rFonts w:asciiTheme="majorBidi" w:hAnsiTheme="majorBidi" w:cstheme="majorBidi"/>
                <w:sz w:val="24"/>
                <w:szCs w:val="24"/>
              </w:rPr>
            </w:pPr>
          </w:p>
        </w:tc>
        <w:tc>
          <w:tcPr>
            <w:tcW w:w="142" w:type="dxa"/>
          </w:tcPr>
          <w:p w14:paraId="58A997FE"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7D38E34E"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r>
      <w:tr w:rsidR="003E37A1" w:rsidRPr="00D55356" w14:paraId="3BB25CBE" w14:textId="77777777" w:rsidTr="00C5593D">
        <w:trPr>
          <w:cantSplit/>
        </w:trPr>
        <w:tc>
          <w:tcPr>
            <w:tcW w:w="3261" w:type="dxa"/>
          </w:tcPr>
          <w:p w14:paraId="4B696BA8" w14:textId="77777777" w:rsidR="003E37A1" w:rsidRPr="00D55356"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rPr>
            </w:pPr>
            <w:r w:rsidRPr="00D55356">
              <w:rPr>
                <w:rFonts w:asciiTheme="majorBidi" w:eastAsia="Arial Unicode MS" w:hAnsiTheme="majorBidi" w:cstheme="majorBidi"/>
                <w:sz w:val="24"/>
                <w:szCs w:val="24"/>
              </w:rPr>
              <w:tab/>
              <w:t>Office improvement and equipment</w:t>
            </w:r>
          </w:p>
        </w:tc>
        <w:tc>
          <w:tcPr>
            <w:tcW w:w="1275" w:type="dxa"/>
            <w:vAlign w:val="bottom"/>
          </w:tcPr>
          <w:p w14:paraId="2653DEC1"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6,631</w:t>
            </w:r>
          </w:p>
        </w:tc>
        <w:tc>
          <w:tcPr>
            <w:tcW w:w="142" w:type="dxa"/>
          </w:tcPr>
          <w:p w14:paraId="7A9559F7"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4EA9605A"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52E22DD8"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tcPr>
          <w:p w14:paraId="4A058671" w14:textId="77777777" w:rsidR="003E37A1" w:rsidRPr="00D55356" w:rsidRDefault="003E37A1" w:rsidP="00C5593D">
            <w:pPr>
              <w:tabs>
                <w:tab w:val="left" w:pos="284"/>
                <w:tab w:val="left" w:pos="851"/>
                <w:tab w:val="left" w:pos="1418"/>
                <w:tab w:val="left" w:pos="1985"/>
              </w:tabs>
              <w:spacing w:line="240" w:lineRule="atLeast"/>
              <w:contextualSpacing/>
              <w:jc w:val="right"/>
              <w:rPr>
                <w:rFonts w:asciiTheme="majorBidi" w:hAnsiTheme="majorBidi" w:cstheme="majorBidi"/>
                <w:sz w:val="24"/>
                <w:szCs w:val="24"/>
              </w:rPr>
            </w:pPr>
            <w:r w:rsidRPr="00D55356">
              <w:rPr>
                <w:rFonts w:asciiTheme="majorBidi" w:hAnsiTheme="majorBidi" w:cstheme="majorBidi"/>
                <w:sz w:val="24"/>
                <w:szCs w:val="24"/>
              </w:rPr>
              <w:t>(1,568)</w:t>
            </w:r>
          </w:p>
        </w:tc>
        <w:tc>
          <w:tcPr>
            <w:tcW w:w="142" w:type="dxa"/>
          </w:tcPr>
          <w:p w14:paraId="5103881F"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tcPr>
          <w:p w14:paraId="0F89FCC2"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5,063</w:t>
            </w:r>
          </w:p>
        </w:tc>
      </w:tr>
      <w:tr w:rsidR="003E37A1" w:rsidRPr="00D55356" w14:paraId="25D74793" w14:textId="77777777" w:rsidTr="00C5593D">
        <w:trPr>
          <w:cantSplit/>
        </w:trPr>
        <w:tc>
          <w:tcPr>
            <w:tcW w:w="3261" w:type="dxa"/>
          </w:tcPr>
          <w:p w14:paraId="449CBCB1" w14:textId="77777777" w:rsidR="003E37A1" w:rsidRPr="00A5477B"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cs/>
              </w:rPr>
            </w:pPr>
            <w:r w:rsidRPr="00D55356">
              <w:rPr>
                <w:rFonts w:asciiTheme="majorBidi" w:eastAsia="Arial Unicode MS" w:hAnsiTheme="majorBidi" w:cstheme="majorBidi"/>
                <w:sz w:val="24"/>
                <w:szCs w:val="24"/>
              </w:rPr>
              <w:tab/>
              <w:t xml:space="preserve">Right-of-use assets </w:t>
            </w:r>
          </w:p>
        </w:tc>
        <w:tc>
          <w:tcPr>
            <w:tcW w:w="1275" w:type="dxa"/>
            <w:vAlign w:val="bottom"/>
          </w:tcPr>
          <w:p w14:paraId="4BFF99B5"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27B89291"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6EDB8809"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76FEA66B"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tcPr>
          <w:p w14:paraId="22435F78"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4,766</w:t>
            </w:r>
          </w:p>
        </w:tc>
        <w:tc>
          <w:tcPr>
            <w:tcW w:w="142" w:type="dxa"/>
          </w:tcPr>
          <w:p w14:paraId="0DB2372B"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tcPr>
          <w:p w14:paraId="08FB256C"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4,766</w:t>
            </w:r>
          </w:p>
        </w:tc>
      </w:tr>
      <w:tr w:rsidR="003E37A1" w:rsidRPr="00D55356" w14:paraId="38369F45" w14:textId="77777777" w:rsidTr="00C5593D">
        <w:trPr>
          <w:cantSplit/>
        </w:trPr>
        <w:tc>
          <w:tcPr>
            <w:tcW w:w="3261" w:type="dxa"/>
          </w:tcPr>
          <w:p w14:paraId="4EE193BD" w14:textId="77777777" w:rsidR="003E37A1" w:rsidRPr="00D55356" w:rsidRDefault="003E37A1" w:rsidP="00C5593D">
            <w:pPr>
              <w:tabs>
                <w:tab w:val="left" w:pos="284"/>
                <w:tab w:val="left" w:pos="851"/>
                <w:tab w:val="left" w:pos="1418"/>
                <w:tab w:val="left" w:pos="1985"/>
              </w:tabs>
              <w:spacing w:line="240" w:lineRule="atLeast"/>
              <w:ind w:left="2160" w:hanging="2160"/>
              <w:contextualSpacing/>
              <w:rPr>
                <w:rFonts w:asciiTheme="majorBidi" w:hAnsiTheme="majorBidi" w:cstheme="majorBidi"/>
                <w:sz w:val="24"/>
                <w:szCs w:val="24"/>
                <w:lang w:val="en-GB"/>
              </w:rPr>
            </w:pPr>
            <w:r w:rsidRPr="00D55356">
              <w:rPr>
                <w:rFonts w:asciiTheme="majorBidi" w:eastAsia="Arial Unicode MS" w:hAnsiTheme="majorBidi" w:cstheme="majorBidi"/>
                <w:sz w:val="24"/>
                <w:szCs w:val="24"/>
              </w:rPr>
              <w:t>Current liabilities</w:t>
            </w:r>
          </w:p>
        </w:tc>
        <w:tc>
          <w:tcPr>
            <w:tcW w:w="1275" w:type="dxa"/>
            <w:vAlign w:val="bottom"/>
          </w:tcPr>
          <w:p w14:paraId="3EEDA27C"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u w:val="single"/>
                <w:cs/>
              </w:rPr>
            </w:pPr>
          </w:p>
        </w:tc>
        <w:tc>
          <w:tcPr>
            <w:tcW w:w="142" w:type="dxa"/>
          </w:tcPr>
          <w:p w14:paraId="3D7F4D4F"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u w:val="single"/>
                <w:cs/>
                <w:lang w:val="en-GB"/>
              </w:rPr>
            </w:pPr>
          </w:p>
        </w:tc>
        <w:tc>
          <w:tcPr>
            <w:tcW w:w="1276" w:type="dxa"/>
            <w:vAlign w:val="bottom"/>
          </w:tcPr>
          <w:p w14:paraId="57C59681"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u w:val="single"/>
                <w:cs/>
              </w:rPr>
            </w:pPr>
          </w:p>
        </w:tc>
        <w:tc>
          <w:tcPr>
            <w:tcW w:w="142" w:type="dxa"/>
          </w:tcPr>
          <w:p w14:paraId="522BC5A7"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u w:val="single"/>
                <w:cs/>
              </w:rPr>
            </w:pPr>
          </w:p>
        </w:tc>
        <w:tc>
          <w:tcPr>
            <w:tcW w:w="1275" w:type="dxa"/>
            <w:vAlign w:val="bottom"/>
          </w:tcPr>
          <w:p w14:paraId="744A7BFE" w14:textId="77777777" w:rsidR="003E37A1" w:rsidRPr="00D55356" w:rsidRDefault="003E37A1" w:rsidP="00C5593D">
            <w:pPr>
              <w:spacing w:line="240" w:lineRule="atLeast"/>
              <w:ind w:right="57"/>
              <w:contextualSpacing/>
              <w:jc w:val="right"/>
              <w:rPr>
                <w:rFonts w:asciiTheme="majorBidi" w:hAnsiTheme="majorBidi" w:cstheme="majorBidi"/>
                <w:sz w:val="24"/>
                <w:szCs w:val="24"/>
                <w:u w:val="single"/>
              </w:rPr>
            </w:pPr>
          </w:p>
        </w:tc>
        <w:tc>
          <w:tcPr>
            <w:tcW w:w="142" w:type="dxa"/>
          </w:tcPr>
          <w:p w14:paraId="6883C7CA"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u w:val="single"/>
                <w:cs/>
              </w:rPr>
            </w:pPr>
          </w:p>
        </w:tc>
        <w:tc>
          <w:tcPr>
            <w:tcW w:w="1133" w:type="dxa"/>
            <w:vAlign w:val="bottom"/>
          </w:tcPr>
          <w:p w14:paraId="22948ECA"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p>
        </w:tc>
      </w:tr>
      <w:tr w:rsidR="003E37A1" w:rsidRPr="00D55356" w14:paraId="4617BC7D" w14:textId="77777777" w:rsidTr="00C5593D">
        <w:trPr>
          <w:cantSplit/>
        </w:trPr>
        <w:tc>
          <w:tcPr>
            <w:tcW w:w="3261" w:type="dxa"/>
          </w:tcPr>
          <w:p w14:paraId="2288E346" w14:textId="77777777" w:rsidR="003E37A1" w:rsidRPr="00D55356"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rPr>
            </w:pPr>
            <w:r w:rsidRPr="00D55356">
              <w:rPr>
                <w:rFonts w:asciiTheme="majorBidi" w:eastAsia="Arial Unicode MS" w:hAnsiTheme="majorBidi" w:cstheme="majorBidi"/>
                <w:sz w:val="24"/>
                <w:szCs w:val="24"/>
              </w:rPr>
              <w:tab/>
              <w:t xml:space="preserve">Current portion of lease liabilities </w:t>
            </w:r>
          </w:p>
        </w:tc>
        <w:tc>
          <w:tcPr>
            <w:tcW w:w="1275" w:type="dxa"/>
            <w:vAlign w:val="bottom"/>
          </w:tcPr>
          <w:p w14:paraId="7883B9A9"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cs/>
              </w:rPr>
            </w:pPr>
            <w:r w:rsidRPr="00D55356">
              <w:rPr>
                <w:rFonts w:asciiTheme="majorBidi" w:hAnsiTheme="majorBidi" w:cstheme="majorBidi"/>
                <w:sz w:val="24"/>
                <w:szCs w:val="24"/>
              </w:rPr>
              <w:t>537</w:t>
            </w:r>
          </w:p>
        </w:tc>
        <w:tc>
          <w:tcPr>
            <w:tcW w:w="142" w:type="dxa"/>
          </w:tcPr>
          <w:p w14:paraId="7076824D"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0D71B232"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5DCDE322"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3E8F6751" w14:textId="77777777" w:rsidR="003E37A1" w:rsidRPr="00D55356" w:rsidRDefault="003E37A1" w:rsidP="00C5593D">
            <w:pPr>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869</w:t>
            </w:r>
          </w:p>
        </w:tc>
        <w:tc>
          <w:tcPr>
            <w:tcW w:w="142" w:type="dxa"/>
          </w:tcPr>
          <w:p w14:paraId="1E7B71B5"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00C5FA16"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1,406</w:t>
            </w:r>
          </w:p>
        </w:tc>
      </w:tr>
      <w:tr w:rsidR="003E37A1" w:rsidRPr="00D55356" w14:paraId="5144AAAA" w14:textId="77777777" w:rsidTr="00C5593D">
        <w:trPr>
          <w:cantSplit/>
        </w:trPr>
        <w:tc>
          <w:tcPr>
            <w:tcW w:w="3261" w:type="dxa"/>
          </w:tcPr>
          <w:p w14:paraId="17A6DE7B" w14:textId="77777777" w:rsidR="003E37A1" w:rsidRPr="00D55356"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rPr>
            </w:pPr>
            <w:r w:rsidRPr="00D55356">
              <w:rPr>
                <w:rFonts w:asciiTheme="majorBidi" w:eastAsia="Arial Unicode MS" w:hAnsiTheme="majorBidi" w:cstheme="majorBidi"/>
                <w:sz w:val="24"/>
                <w:szCs w:val="24"/>
              </w:rPr>
              <w:t>Non</w:t>
            </w:r>
            <w:r w:rsidRPr="00D55356">
              <w:rPr>
                <w:rFonts w:asciiTheme="majorBidi" w:eastAsia="Arial Unicode MS" w:hAnsiTheme="majorBidi" w:cstheme="majorBidi"/>
                <w:spacing w:val="-2"/>
                <w:sz w:val="24"/>
                <w:szCs w:val="24"/>
              </w:rPr>
              <w:t>-</w:t>
            </w:r>
            <w:r w:rsidRPr="00D55356">
              <w:rPr>
                <w:rFonts w:asciiTheme="majorBidi" w:eastAsia="Arial Unicode MS" w:hAnsiTheme="majorBidi" w:cstheme="majorBidi"/>
                <w:sz w:val="24"/>
                <w:szCs w:val="24"/>
              </w:rPr>
              <w:t>current liabilities</w:t>
            </w:r>
          </w:p>
        </w:tc>
        <w:tc>
          <w:tcPr>
            <w:tcW w:w="1275" w:type="dxa"/>
            <w:vAlign w:val="bottom"/>
          </w:tcPr>
          <w:p w14:paraId="77B1D62B"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p>
        </w:tc>
        <w:tc>
          <w:tcPr>
            <w:tcW w:w="142" w:type="dxa"/>
          </w:tcPr>
          <w:p w14:paraId="7C722661"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lang w:val="en-GB"/>
              </w:rPr>
            </w:pPr>
          </w:p>
        </w:tc>
        <w:tc>
          <w:tcPr>
            <w:tcW w:w="1276" w:type="dxa"/>
            <w:vAlign w:val="bottom"/>
          </w:tcPr>
          <w:p w14:paraId="423753B2"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p>
        </w:tc>
        <w:tc>
          <w:tcPr>
            <w:tcW w:w="142" w:type="dxa"/>
          </w:tcPr>
          <w:p w14:paraId="5F92A243"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1767D2F0" w14:textId="77777777" w:rsidR="003E37A1" w:rsidRPr="00D55356" w:rsidRDefault="003E37A1" w:rsidP="00C5593D">
            <w:pPr>
              <w:spacing w:line="240" w:lineRule="atLeast"/>
              <w:ind w:right="57"/>
              <w:contextualSpacing/>
              <w:jc w:val="right"/>
              <w:rPr>
                <w:rFonts w:asciiTheme="majorBidi" w:hAnsiTheme="majorBidi" w:cstheme="majorBidi"/>
                <w:sz w:val="24"/>
                <w:szCs w:val="24"/>
              </w:rPr>
            </w:pPr>
          </w:p>
        </w:tc>
        <w:tc>
          <w:tcPr>
            <w:tcW w:w="142" w:type="dxa"/>
          </w:tcPr>
          <w:p w14:paraId="0513F890"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6A3368B4"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p>
        </w:tc>
      </w:tr>
      <w:tr w:rsidR="003E37A1" w:rsidRPr="00D55356" w14:paraId="45D5D8A3" w14:textId="77777777" w:rsidTr="00C5593D">
        <w:trPr>
          <w:cantSplit/>
        </w:trPr>
        <w:tc>
          <w:tcPr>
            <w:tcW w:w="3261" w:type="dxa"/>
          </w:tcPr>
          <w:p w14:paraId="52541D77" w14:textId="77777777" w:rsidR="003E37A1" w:rsidRPr="00D55356"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lang w:val="en-GB"/>
              </w:rPr>
            </w:pPr>
            <w:r w:rsidRPr="00D55356">
              <w:rPr>
                <w:rFonts w:asciiTheme="majorBidi" w:eastAsia="Arial Unicode MS" w:hAnsiTheme="majorBidi" w:cstheme="majorBidi"/>
                <w:sz w:val="24"/>
                <w:szCs w:val="24"/>
              </w:rPr>
              <w:tab/>
              <w:t>Lease liabilities - net of current portion</w:t>
            </w:r>
          </w:p>
        </w:tc>
        <w:tc>
          <w:tcPr>
            <w:tcW w:w="1275" w:type="dxa"/>
            <w:vAlign w:val="bottom"/>
          </w:tcPr>
          <w:p w14:paraId="7FFB32AC"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cs/>
              </w:rPr>
            </w:pPr>
            <w:r w:rsidRPr="00D55356">
              <w:rPr>
                <w:rFonts w:asciiTheme="majorBidi" w:hAnsiTheme="majorBidi" w:cstheme="majorBidi"/>
                <w:sz w:val="24"/>
                <w:szCs w:val="24"/>
              </w:rPr>
              <w:t>484</w:t>
            </w:r>
          </w:p>
        </w:tc>
        <w:tc>
          <w:tcPr>
            <w:tcW w:w="142" w:type="dxa"/>
          </w:tcPr>
          <w:p w14:paraId="62D3E585"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76191507"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3B489518"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tcPr>
          <w:p w14:paraId="6A8C94C1"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2,329</w:t>
            </w:r>
          </w:p>
        </w:tc>
        <w:tc>
          <w:tcPr>
            <w:tcW w:w="142" w:type="dxa"/>
          </w:tcPr>
          <w:p w14:paraId="2E33A48E"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tcPr>
          <w:p w14:paraId="0E3C9968"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2,813</w:t>
            </w:r>
          </w:p>
        </w:tc>
      </w:tr>
    </w:tbl>
    <w:p w14:paraId="37E4C559" w14:textId="77777777" w:rsidR="003E37A1" w:rsidRPr="00D55356" w:rsidRDefault="003E37A1" w:rsidP="003E37A1">
      <w:pPr>
        <w:tabs>
          <w:tab w:val="left" w:pos="1440"/>
        </w:tabs>
        <w:spacing w:line="240" w:lineRule="atLeast"/>
        <w:ind w:left="284" w:firstLine="709"/>
        <w:jc w:val="thaiDistribute"/>
        <w:rPr>
          <w:rFonts w:asciiTheme="majorBidi" w:hAnsiTheme="majorBidi" w:cstheme="majorBidi"/>
          <w:sz w:val="32"/>
          <w:szCs w:val="32"/>
        </w:rPr>
      </w:pPr>
      <w:r w:rsidRPr="00D55356">
        <w:rPr>
          <w:rFonts w:asciiTheme="majorBidi" w:hAnsiTheme="majorBidi" w:cstheme="majorBidi"/>
          <w:sz w:val="32"/>
          <w:szCs w:val="32"/>
        </w:rPr>
        <w:t xml:space="preserve"> </w:t>
      </w:r>
    </w:p>
    <w:p w14:paraId="5E73C2E5" w14:textId="77777777" w:rsidR="003E37A1" w:rsidRPr="00D55356" w:rsidRDefault="003E37A1" w:rsidP="003E37A1">
      <w:pPr>
        <w:tabs>
          <w:tab w:val="left" w:pos="1440"/>
        </w:tabs>
        <w:spacing w:line="40" w:lineRule="exact"/>
        <w:ind w:left="284" w:firstLine="709"/>
        <w:jc w:val="thaiDistribute"/>
        <w:rPr>
          <w:rFonts w:asciiTheme="majorBidi" w:hAnsiTheme="majorBidi" w:cstheme="majorBidi"/>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D55356" w14:paraId="30799620" w14:textId="77777777" w:rsidTr="00C5593D">
        <w:trPr>
          <w:cantSplit/>
        </w:trPr>
        <w:tc>
          <w:tcPr>
            <w:tcW w:w="3261" w:type="dxa"/>
          </w:tcPr>
          <w:p w14:paraId="1A08A3AF"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5385" w:type="dxa"/>
            <w:gridSpan w:val="7"/>
            <w:tcBorders>
              <w:bottom w:val="single" w:sz="6" w:space="0" w:color="auto"/>
            </w:tcBorders>
          </w:tcPr>
          <w:p w14:paraId="587C37E8" w14:textId="77777777" w:rsidR="003E37A1" w:rsidRPr="00A5477B" w:rsidRDefault="003E37A1" w:rsidP="00C5593D">
            <w:pPr>
              <w:spacing w:line="240" w:lineRule="atLeast"/>
              <w:contextualSpacing/>
              <w:jc w:val="right"/>
              <w:rPr>
                <w:rFonts w:asciiTheme="majorBidi" w:eastAsia="Arial Unicode MS" w:hAnsiTheme="majorBidi" w:cstheme="majorBidi"/>
                <w:bCs/>
                <w:sz w:val="24"/>
                <w:szCs w:val="24"/>
                <w:cs/>
              </w:rPr>
            </w:pPr>
            <w:r w:rsidRPr="00D55356">
              <w:rPr>
                <w:rFonts w:asciiTheme="majorBidi" w:hAnsiTheme="majorBidi" w:cstheme="majorBidi"/>
                <w:sz w:val="24"/>
                <w:szCs w:val="24"/>
              </w:rPr>
              <w:t>(Unit: Thousand Baht)</w:t>
            </w:r>
          </w:p>
        </w:tc>
      </w:tr>
      <w:tr w:rsidR="003E37A1" w:rsidRPr="00D55356" w14:paraId="6CCDE918" w14:textId="77777777" w:rsidTr="00C5593D">
        <w:trPr>
          <w:cantSplit/>
        </w:trPr>
        <w:tc>
          <w:tcPr>
            <w:tcW w:w="3261" w:type="dxa"/>
          </w:tcPr>
          <w:p w14:paraId="4381111B"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497A1D96" w14:textId="77777777" w:rsidR="003E37A1" w:rsidRPr="00A5477B" w:rsidRDefault="003E37A1" w:rsidP="00C5593D">
            <w:pPr>
              <w:spacing w:line="240" w:lineRule="atLeast"/>
              <w:contextualSpacing/>
              <w:jc w:val="center"/>
              <w:rPr>
                <w:rFonts w:asciiTheme="majorBidi" w:eastAsia="Arial Unicode MS" w:hAnsiTheme="majorBidi" w:cstheme="majorBidi"/>
                <w:b/>
                <w:sz w:val="24"/>
                <w:szCs w:val="24"/>
                <w:cs/>
              </w:rPr>
            </w:pPr>
            <w:r w:rsidRPr="00D55356">
              <w:rPr>
                <w:rFonts w:asciiTheme="majorBidi" w:eastAsia="Arial Unicode MS" w:hAnsiTheme="majorBidi" w:cstheme="majorBidi"/>
                <w:sz w:val="24"/>
                <w:szCs w:val="24"/>
              </w:rPr>
              <w:t>The Company Only</w:t>
            </w:r>
          </w:p>
        </w:tc>
      </w:tr>
      <w:tr w:rsidR="003E37A1" w:rsidRPr="00D55356" w14:paraId="367D3D76" w14:textId="77777777" w:rsidTr="00C5593D">
        <w:trPr>
          <w:cantSplit/>
        </w:trPr>
        <w:tc>
          <w:tcPr>
            <w:tcW w:w="3261" w:type="dxa"/>
          </w:tcPr>
          <w:p w14:paraId="3274233F"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2C790686"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As at December 31, 2019</w:t>
            </w:r>
          </w:p>
        </w:tc>
        <w:tc>
          <w:tcPr>
            <w:tcW w:w="142" w:type="dxa"/>
            <w:tcBorders>
              <w:top w:val="single" w:sz="6" w:space="0" w:color="auto"/>
            </w:tcBorders>
          </w:tcPr>
          <w:p w14:paraId="39FC05F7" w14:textId="77777777" w:rsidR="003E37A1" w:rsidRPr="00D55356" w:rsidRDefault="003E37A1" w:rsidP="00C5593D">
            <w:pPr>
              <w:spacing w:line="240" w:lineRule="atLeast"/>
              <w:contextualSpacing/>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147DB2EB"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TFRS 9</w:t>
            </w:r>
          </w:p>
        </w:tc>
        <w:tc>
          <w:tcPr>
            <w:tcW w:w="142" w:type="dxa"/>
          </w:tcPr>
          <w:p w14:paraId="3545A136" w14:textId="77777777" w:rsidR="003E37A1" w:rsidRPr="00D55356" w:rsidRDefault="003E37A1" w:rsidP="00C5593D">
            <w:pPr>
              <w:tabs>
                <w:tab w:val="left" w:pos="284"/>
                <w:tab w:val="left" w:pos="851"/>
                <w:tab w:val="left" w:pos="1418"/>
                <w:tab w:val="left" w:pos="1985"/>
              </w:tabs>
              <w:spacing w:line="240" w:lineRule="atLeast"/>
              <w:contextualSpacing/>
              <w:jc w:val="both"/>
              <w:rPr>
                <w:rFonts w:asciiTheme="majorBidi" w:hAnsiTheme="majorBidi" w:cstheme="majorBidi"/>
                <w:bCs/>
                <w:sz w:val="24"/>
                <w:szCs w:val="24"/>
              </w:rPr>
            </w:pPr>
          </w:p>
        </w:tc>
        <w:tc>
          <w:tcPr>
            <w:tcW w:w="1275" w:type="dxa"/>
            <w:tcBorders>
              <w:top w:val="single" w:sz="6" w:space="0" w:color="auto"/>
              <w:bottom w:val="single" w:sz="6" w:space="0" w:color="auto"/>
            </w:tcBorders>
          </w:tcPr>
          <w:p w14:paraId="4B46652A" w14:textId="77777777" w:rsidR="003E37A1" w:rsidRPr="00D55356" w:rsidRDefault="003E37A1" w:rsidP="00C5593D">
            <w:pPr>
              <w:spacing w:line="240" w:lineRule="atLeast"/>
              <w:contextualSpacing/>
              <w:jc w:val="center"/>
              <w:rPr>
                <w:rFonts w:asciiTheme="majorBidi" w:hAnsiTheme="majorBidi" w:cstheme="majorBidi"/>
                <w:bCs/>
                <w:sz w:val="24"/>
                <w:szCs w:val="24"/>
              </w:rPr>
            </w:pPr>
            <w:r w:rsidRPr="00D55356">
              <w:rPr>
                <w:rFonts w:asciiTheme="majorBidi" w:eastAsia="Arial Unicode MS" w:hAnsiTheme="majorBidi" w:cstheme="majorBidi"/>
                <w:bCs/>
                <w:sz w:val="24"/>
                <w:szCs w:val="24"/>
              </w:rPr>
              <w:t>TFRS 16</w:t>
            </w:r>
          </w:p>
        </w:tc>
        <w:tc>
          <w:tcPr>
            <w:tcW w:w="142" w:type="dxa"/>
            <w:tcBorders>
              <w:top w:val="single" w:sz="6" w:space="0" w:color="auto"/>
              <w:left w:val="nil"/>
            </w:tcBorders>
          </w:tcPr>
          <w:p w14:paraId="66A3E036" w14:textId="77777777" w:rsidR="003E37A1" w:rsidRPr="00D55356" w:rsidRDefault="003E37A1" w:rsidP="00C5593D">
            <w:pPr>
              <w:spacing w:line="240" w:lineRule="atLeast"/>
              <w:contextualSpacing/>
              <w:jc w:val="center"/>
              <w:rPr>
                <w:rFonts w:asciiTheme="majorBidi" w:hAnsiTheme="majorBidi" w:cstheme="majorBidi"/>
                <w:sz w:val="24"/>
                <w:szCs w:val="24"/>
              </w:rPr>
            </w:pPr>
          </w:p>
        </w:tc>
        <w:tc>
          <w:tcPr>
            <w:tcW w:w="1133" w:type="dxa"/>
            <w:tcBorders>
              <w:top w:val="single" w:sz="6" w:space="0" w:color="auto"/>
              <w:bottom w:val="single" w:sz="6" w:space="0" w:color="auto"/>
            </w:tcBorders>
            <w:vAlign w:val="bottom"/>
          </w:tcPr>
          <w:p w14:paraId="37DD5D4C" w14:textId="77777777" w:rsidR="003E37A1" w:rsidRPr="00D55356" w:rsidRDefault="003E37A1" w:rsidP="00C5593D">
            <w:pPr>
              <w:spacing w:line="240" w:lineRule="atLeast"/>
              <w:contextualSpacing/>
              <w:jc w:val="center"/>
              <w:rPr>
                <w:rFonts w:asciiTheme="majorBidi" w:eastAsia="Arial Unicode MS" w:hAnsiTheme="majorBidi" w:cstheme="majorBidi"/>
                <w:bCs/>
                <w:sz w:val="24"/>
                <w:szCs w:val="24"/>
              </w:rPr>
            </w:pPr>
            <w:r w:rsidRPr="00D55356">
              <w:rPr>
                <w:rFonts w:asciiTheme="majorBidi" w:eastAsia="Arial Unicode MS" w:hAnsiTheme="majorBidi" w:cstheme="majorBidi"/>
                <w:bCs/>
                <w:sz w:val="24"/>
                <w:szCs w:val="24"/>
              </w:rPr>
              <w:t xml:space="preserve">As at January </w:t>
            </w:r>
          </w:p>
          <w:p w14:paraId="4250F2BE" w14:textId="77777777" w:rsidR="003E37A1" w:rsidRPr="00D55356" w:rsidRDefault="003E37A1" w:rsidP="00C5593D">
            <w:pPr>
              <w:spacing w:line="240" w:lineRule="atLeast"/>
              <w:contextualSpacing/>
              <w:jc w:val="center"/>
              <w:rPr>
                <w:rFonts w:asciiTheme="majorBidi" w:hAnsiTheme="majorBidi" w:cstheme="majorBidi"/>
                <w:sz w:val="24"/>
                <w:szCs w:val="24"/>
              </w:rPr>
            </w:pPr>
            <w:r w:rsidRPr="00D55356">
              <w:rPr>
                <w:rFonts w:asciiTheme="majorBidi" w:eastAsia="Arial Unicode MS" w:hAnsiTheme="majorBidi" w:cstheme="majorBidi"/>
                <w:bCs/>
                <w:sz w:val="24"/>
                <w:szCs w:val="24"/>
              </w:rPr>
              <w:t>1, 2020</w:t>
            </w:r>
          </w:p>
        </w:tc>
      </w:tr>
      <w:tr w:rsidR="003E37A1" w:rsidRPr="00D55356" w14:paraId="292D22A4" w14:textId="77777777" w:rsidTr="00C5593D">
        <w:trPr>
          <w:cantSplit/>
        </w:trPr>
        <w:tc>
          <w:tcPr>
            <w:tcW w:w="3261" w:type="dxa"/>
          </w:tcPr>
          <w:p w14:paraId="7DABBAEB" w14:textId="77777777" w:rsidR="003E37A1" w:rsidRPr="00A5477B" w:rsidRDefault="003E37A1" w:rsidP="00C5593D">
            <w:pPr>
              <w:tabs>
                <w:tab w:val="left" w:pos="284"/>
                <w:tab w:val="left" w:pos="851"/>
                <w:tab w:val="left" w:pos="1418"/>
                <w:tab w:val="left" w:pos="1985"/>
              </w:tabs>
              <w:spacing w:line="240" w:lineRule="atLeast"/>
              <w:contextualSpacing/>
              <w:rPr>
                <w:rFonts w:asciiTheme="majorBidi" w:hAnsiTheme="majorBidi" w:cstheme="majorBidi"/>
                <w:b/>
                <w:sz w:val="24"/>
                <w:szCs w:val="24"/>
                <w:cs/>
              </w:rPr>
            </w:pPr>
            <w:r w:rsidRPr="00D55356">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402ECE85"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rPr>
            </w:pPr>
          </w:p>
        </w:tc>
        <w:tc>
          <w:tcPr>
            <w:tcW w:w="142" w:type="dxa"/>
          </w:tcPr>
          <w:p w14:paraId="5EB5959D"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tcBorders>
              <w:top w:val="single" w:sz="6" w:space="0" w:color="auto"/>
            </w:tcBorders>
          </w:tcPr>
          <w:p w14:paraId="773984F1"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rPr>
            </w:pPr>
          </w:p>
        </w:tc>
        <w:tc>
          <w:tcPr>
            <w:tcW w:w="142" w:type="dxa"/>
          </w:tcPr>
          <w:p w14:paraId="74AE1ABE"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tcPr>
          <w:p w14:paraId="5644DB57"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c>
          <w:tcPr>
            <w:tcW w:w="142" w:type="dxa"/>
          </w:tcPr>
          <w:p w14:paraId="2A9F7D3C" w14:textId="77777777" w:rsidR="003E37A1" w:rsidRPr="00D55356"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rPr>
            </w:pPr>
          </w:p>
        </w:tc>
        <w:tc>
          <w:tcPr>
            <w:tcW w:w="1133" w:type="dxa"/>
            <w:tcBorders>
              <w:top w:val="single" w:sz="6" w:space="0" w:color="auto"/>
            </w:tcBorders>
          </w:tcPr>
          <w:p w14:paraId="43943E77"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r>
      <w:tr w:rsidR="003E37A1" w:rsidRPr="00D55356" w14:paraId="42C37197" w14:textId="77777777" w:rsidTr="00C5593D">
        <w:trPr>
          <w:cantSplit/>
        </w:trPr>
        <w:tc>
          <w:tcPr>
            <w:tcW w:w="3261" w:type="dxa"/>
          </w:tcPr>
          <w:p w14:paraId="4396A506" w14:textId="77777777" w:rsidR="003E37A1" w:rsidRPr="00D55356" w:rsidRDefault="003E37A1" w:rsidP="00C5593D">
            <w:pPr>
              <w:tabs>
                <w:tab w:val="left" w:pos="284"/>
                <w:tab w:val="left" w:pos="851"/>
                <w:tab w:val="left" w:pos="1418"/>
                <w:tab w:val="left" w:pos="1985"/>
              </w:tabs>
              <w:spacing w:line="240" w:lineRule="atLeast"/>
              <w:ind w:left="2160" w:hanging="2160"/>
              <w:contextualSpacing/>
              <w:rPr>
                <w:rFonts w:asciiTheme="majorBidi" w:hAnsiTheme="majorBidi" w:cstheme="majorBidi"/>
                <w:sz w:val="24"/>
                <w:szCs w:val="24"/>
                <w:cs/>
                <w:lang w:val="en-GB"/>
              </w:rPr>
            </w:pPr>
            <w:r w:rsidRPr="00D55356">
              <w:rPr>
                <w:rFonts w:asciiTheme="majorBidi" w:eastAsia="Arial Unicode MS" w:hAnsiTheme="majorBidi" w:cstheme="majorBidi"/>
                <w:spacing w:val="-2"/>
                <w:sz w:val="24"/>
                <w:szCs w:val="24"/>
              </w:rPr>
              <w:t>Non-current assets</w:t>
            </w:r>
          </w:p>
        </w:tc>
        <w:tc>
          <w:tcPr>
            <w:tcW w:w="1275" w:type="dxa"/>
            <w:vAlign w:val="bottom"/>
          </w:tcPr>
          <w:p w14:paraId="0545C0E8"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42" w:type="dxa"/>
          </w:tcPr>
          <w:p w14:paraId="60064312"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lang w:val="en-GB"/>
              </w:rPr>
            </w:pPr>
          </w:p>
        </w:tc>
        <w:tc>
          <w:tcPr>
            <w:tcW w:w="1276" w:type="dxa"/>
            <w:vAlign w:val="bottom"/>
          </w:tcPr>
          <w:p w14:paraId="6B47EB9E" w14:textId="77777777" w:rsidR="003E37A1" w:rsidRPr="00D55356"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42" w:type="dxa"/>
          </w:tcPr>
          <w:p w14:paraId="412703AF"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10C53103" w14:textId="77777777" w:rsidR="003E37A1" w:rsidRPr="00D55356" w:rsidRDefault="003E37A1" w:rsidP="00C5593D">
            <w:pPr>
              <w:spacing w:line="240" w:lineRule="atLeast"/>
              <w:ind w:right="198"/>
              <w:contextualSpacing/>
              <w:jc w:val="right"/>
              <w:rPr>
                <w:rFonts w:asciiTheme="majorBidi" w:hAnsiTheme="majorBidi" w:cstheme="majorBidi"/>
                <w:sz w:val="24"/>
                <w:szCs w:val="24"/>
              </w:rPr>
            </w:pPr>
          </w:p>
        </w:tc>
        <w:tc>
          <w:tcPr>
            <w:tcW w:w="142" w:type="dxa"/>
          </w:tcPr>
          <w:p w14:paraId="77F5EACC"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303D827B" w14:textId="77777777" w:rsidR="003E37A1" w:rsidRPr="00D55356" w:rsidRDefault="003E37A1" w:rsidP="00C5593D">
            <w:pPr>
              <w:spacing w:line="240" w:lineRule="atLeast"/>
              <w:ind w:right="17"/>
              <w:contextualSpacing/>
              <w:jc w:val="right"/>
              <w:rPr>
                <w:rFonts w:asciiTheme="majorBidi" w:hAnsiTheme="majorBidi" w:cstheme="majorBidi"/>
                <w:sz w:val="24"/>
                <w:szCs w:val="24"/>
              </w:rPr>
            </w:pPr>
          </w:p>
        </w:tc>
      </w:tr>
      <w:tr w:rsidR="003E37A1" w:rsidRPr="00D55356" w14:paraId="0B51DC68" w14:textId="77777777" w:rsidTr="00C5593D">
        <w:trPr>
          <w:cantSplit/>
        </w:trPr>
        <w:tc>
          <w:tcPr>
            <w:tcW w:w="3261" w:type="dxa"/>
          </w:tcPr>
          <w:p w14:paraId="5EE97D94" w14:textId="77777777" w:rsidR="003E37A1" w:rsidRPr="00A5477B"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cs/>
              </w:rPr>
            </w:pPr>
            <w:r w:rsidRPr="00D55356">
              <w:rPr>
                <w:rFonts w:asciiTheme="majorBidi" w:eastAsia="Arial Unicode MS" w:hAnsiTheme="majorBidi" w:cstheme="majorBidi"/>
                <w:sz w:val="24"/>
                <w:szCs w:val="24"/>
              </w:rPr>
              <w:tab/>
              <w:t>Office improvement and equipment</w:t>
            </w:r>
          </w:p>
        </w:tc>
        <w:tc>
          <w:tcPr>
            <w:tcW w:w="1275" w:type="dxa"/>
            <w:vAlign w:val="bottom"/>
          </w:tcPr>
          <w:p w14:paraId="3E837ACC"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cs/>
              </w:rPr>
            </w:pPr>
            <w:r w:rsidRPr="00D55356">
              <w:rPr>
                <w:rFonts w:asciiTheme="majorBidi" w:hAnsiTheme="majorBidi" w:cstheme="majorBidi"/>
                <w:sz w:val="24"/>
                <w:szCs w:val="24"/>
              </w:rPr>
              <w:t>6,237</w:t>
            </w:r>
          </w:p>
        </w:tc>
        <w:tc>
          <w:tcPr>
            <w:tcW w:w="142" w:type="dxa"/>
          </w:tcPr>
          <w:p w14:paraId="550AAA64"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1537A6B5"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13032235"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7A44046C" w14:textId="77777777" w:rsidR="003E37A1" w:rsidRPr="00D55356" w:rsidRDefault="003E37A1" w:rsidP="00C5593D">
            <w:pPr>
              <w:tabs>
                <w:tab w:val="left" w:pos="284"/>
                <w:tab w:val="left" w:pos="851"/>
                <w:tab w:val="left" w:pos="1418"/>
                <w:tab w:val="left" w:pos="1985"/>
              </w:tabs>
              <w:spacing w:line="240" w:lineRule="atLeast"/>
              <w:contextualSpacing/>
              <w:jc w:val="right"/>
              <w:rPr>
                <w:rFonts w:asciiTheme="majorBidi" w:hAnsiTheme="majorBidi" w:cstheme="majorBidi"/>
                <w:sz w:val="24"/>
                <w:szCs w:val="24"/>
              </w:rPr>
            </w:pPr>
            <w:r w:rsidRPr="00D55356">
              <w:rPr>
                <w:rFonts w:asciiTheme="majorBidi" w:hAnsiTheme="majorBidi" w:cstheme="majorBidi"/>
                <w:sz w:val="24"/>
                <w:szCs w:val="24"/>
              </w:rPr>
              <w:t>(1,498)</w:t>
            </w:r>
          </w:p>
        </w:tc>
        <w:tc>
          <w:tcPr>
            <w:tcW w:w="142" w:type="dxa"/>
          </w:tcPr>
          <w:p w14:paraId="1E6A93C7"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79B40C89"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4,739</w:t>
            </w:r>
          </w:p>
        </w:tc>
      </w:tr>
      <w:tr w:rsidR="003E37A1" w:rsidRPr="00D55356" w14:paraId="16EB9CD7" w14:textId="77777777" w:rsidTr="00C5593D">
        <w:trPr>
          <w:cantSplit/>
        </w:trPr>
        <w:tc>
          <w:tcPr>
            <w:tcW w:w="3261" w:type="dxa"/>
          </w:tcPr>
          <w:p w14:paraId="5E814657" w14:textId="77777777" w:rsidR="003E37A1" w:rsidRPr="00A5477B" w:rsidRDefault="003E37A1" w:rsidP="00C5593D">
            <w:pPr>
              <w:tabs>
                <w:tab w:val="left" w:pos="108"/>
                <w:tab w:val="left" w:pos="851"/>
                <w:tab w:val="left" w:pos="1418"/>
                <w:tab w:val="left" w:pos="1985"/>
              </w:tabs>
              <w:spacing w:line="240" w:lineRule="atLeast"/>
              <w:contextualSpacing/>
              <w:rPr>
                <w:rFonts w:asciiTheme="majorBidi" w:eastAsia="Arial Unicode MS" w:hAnsiTheme="majorBidi" w:cstheme="majorBidi"/>
                <w:sz w:val="24"/>
                <w:szCs w:val="24"/>
                <w:cs/>
              </w:rPr>
            </w:pPr>
            <w:r w:rsidRPr="00D55356">
              <w:rPr>
                <w:rFonts w:asciiTheme="majorBidi" w:eastAsia="Arial Unicode MS" w:hAnsiTheme="majorBidi" w:cstheme="majorBidi"/>
                <w:sz w:val="24"/>
                <w:szCs w:val="24"/>
              </w:rPr>
              <w:tab/>
              <w:t>Right-of-use assets</w:t>
            </w:r>
          </w:p>
        </w:tc>
        <w:tc>
          <w:tcPr>
            <w:tcW w:w="1275" w:type="dxa"/>
            <w:vAlign w:val="bottom"/>
          </w:tcPr>
          <w:p w14:paraId="2074592A" w14:textId="77777777" w:rsidR="003E37A1" w:rsidRPr="00D55356" w:rsidRDefault="003E37A1" w:rsidP="00C5593D">
            <w:pPr>
              <w:tabs>
                <w:tab w:val="left" w:pos="284"/>
                <w:tab w:val="left" w:pos="851"/>
                <w:tab w:val="left" w:pos="1418"/>
                <w:tab w:val="left" w:pos="1985"/>
              </w:tabs>
              <w:spacing w:line="240" w:lineRule="atLeast"/>
              <w:ind w:right="227"/>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2A8D66C4" w14:textId="77777777" w:rsidR="003E37A1" w:rsidRPr="00A5477B" w:rsidRDefault="003E37A1" w:rsidP="00C5593D">
            <w:pPr>
              <w:tabs>
                <w:tab w:val="left" w:pos="284"/>
                <w:tab w:val="left" w:pos="851"/>
                <w:tab w:val="left" w:pos="1418"/>
                <w:tab w:val="left" w:pos="1985"/>
              </w:tabs>
              <w:spacing w:line="240" w:lineRule="atLeast"/>
              <w:ind w:right="17"/>
              <w:contextualSpacing/>
              <w:jc w:val="right"/>
              <w:rPr>
                <w:rFonts w:asciiTheme="majorBidi" w:hAnsiTheme="majorBidi" w:cstheme="majorBidi"/>
                <w:sz w:val="24"/>
                <w:szCs w:val="24"/>
                <w:cs/>
              </w:rPr>
            </w:pPr>
          </w:p>
        </w:tc>
        <w:tc>
          <w:tcPr>
            <w:tcW w:w="1276" w:type="dxa"/>
            <w:vAlign w:val="bottom"/>
          </w:tcPr>
          <w:p w14:paraId="0DAC4420" w14:textId="77777777" w:rsidR="003E37A1" w:rsidRPr="00D55356" w:rsidRDefault="003E37A1" w:rsidP="00C5593D">
            <w:pPr>
              <w:tabs>
                <w:tab w:val="left" w:pos="284"/>
                <w:tab w:val="left" w:pos="851"/>
                <w:tab w:val="left" w:pos="1418"/>
                <w:tab w:val="left" w:pos="1985"/>
              </w:tabs>
              <w:spacing w:line="240" w:lineRule="atLeast"/>
              <w:ind w:right="198"/>
              <w:contextualSpacing/>
              <w:jc w:val="right"/>
              <w:rPr>
                <w:rFonts w:asciiTheme="majorBidi" w:hAnsiTheme="majorBidi" w:cstheme="majorBidi"/>
                <w:sz w:val="24"/>
                <w:szCs w:val="24"/>
                <w:cs/>
              </w:rPr>
            </w:pPr>
            <w:r w:rsidRPr="00D55356">
              <w:rPr>
                <w:rFonts w:asciiTheme="majorBidi" w:hAnsiTheme="majorBidi" w:cstheme="majorBidi"/>
                <w:sz w:val="24"/>
                <w:szCs w:val="24"/>
              </w:rPr>
              <w:t>-</w:t>
            </w:r>
          </w:p>
        </w:tc>
        <w:tc>
          <w:tcPr>
            <w:tcW w:w="142" w:type="dxa"/>
          </w:tcPr>
          <w:p w14:paraId="24BE27B7"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275" w:type="dxa"/>
            <w:vAlign w:val="bottom"/>
          </w:tcPr>
          <w:p w14:paraId="2E0651C7"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1,498</w:t>
            </w:r>
          </w:p>
        </w:tc>
        <w:tc>
          <w:tcPr>
            <w:tcW w:w="142" w:type="dxa"/>
          </w:tcPr>
          <w:p w14:paraId="437BFEE8" w14:textId="77777777" w:rsidR="003E37A1" w:rsidRPr="00A5477B" w:rsidRDefault="003E37A1" w:rsidP="00C5593D">
            <w:pPr>
              <w:tabs>
                <w:tab w:val="left" w:pos="284"/>
                <w:tab w:val="left" w:pos="851"/>
                <w:tab w:val="left" w:pos="1418"/>
                <w:tab w:val="left" w:pos="1985"/>
              </w:tabs>
              <w:spacing w:line="240" w:lineRule="atLeast"/>
              <w:ind w:right="17"/>
              <w:contextualSpacing/>
              <w:rPr>
                <w:rFonts w:asciiTheme="majorBidi" w:hAnsiTheme="majorBidi" w:cstheme="majorBidi"/>
                <w:sz w:val="24"/>
                <w:szCs w:val="24"/>
                <w:cs/>
              </w:rPr>
            </w:pPr>
          </w:p>
        </w:tc>
        <w:tc>
          <w:tcPr>
            <w:tcW w:w="1133" w:type="dxa"/>
            <w:vAlign w:val="bottom"/>
          </w:tcPr>
          <w:p w14:paraId="06EEEC4B" w14:textId="77777777" w:rsidR="003E37A1" w:rsidRPr="00D55356" w:rsidRDefault="003E37A1" w:rsidP="00C5593D">
            <w:pPr>
              <w:tabs>
                <w:tab w:val="left" w:pos="284"/>
                <w:tab w:val="left" w:pos="851"/>
                <w:tab w:val="left" w:pos="1418"/>
                <w:tab w:val="left" w:pos="1985"/>
              </w:tabs>
              <w:spacing w:line="240" w:lineRule="atLeast"/>
              <w:ind w:right="57"/>
              <w:contextualSpacing/>
              <w:jc w:val="right"/>
              <w:rPr>
                <w:rFonts w:asciiTheme="majorBidi" w:hAnsiTheme="majorBidi" w:cstheme="majorBidi"/>
                <w:sz w:val="24"/>
                <w:szCs w:val="24"/>
              </w:rPr>
            </w:pPr>
            <w:r w:rsidRPr="00D55356">
              <w:rPr>
                <w:rFonts w:asciiTheme="majorBidi" w:hAnsiTheme="majorBidi" w:cstheme="majorBidi"/>
                <w:sz w:val="24"/>
                <w:szCs w:val="24"/>
              </w:rPr>
              <w:t>1,498</w:t>
            </w:r>
          </w:p>
        </w:tc>
      </w:tr>
    </w:tbl>
    <w:p w14:paraId="67ECA24B" w14:textId="77777777" w:rsidR="003E37A1" w:rsidRPr="00D55356" w:rsidRDefault="003E37A1" w:rsidP="003E37A1">
      <w:pPr>
        <w:spacing w:line="240" w:lineRule="atLeast"/>
        <w:jc w:val="thaiDistribute"/>
        <w:rPr>
          <w:rFonts w:asciiTheme="majorBidi" w:eastAsia="Arial Unicode MS" w:hAnsiTheme="majorBidi" w:cstheme="majorBidi"/>
          <w:sz w:val="32"/>
          <w:szCs w:val="32"/>
          <w:lang w:val="en-GB"/>
        </w:rPr>
      </w:pPr>
    </w:p>
    <w:p w14:paraId="7C1B0E4E" w14:textId="77777777" w:rsidR="003E37A1" w:rsidRPr="00D55356" w:rsidRDefault="003E37A1" w:rsidP="003E37A1">
      <w:pPr>
        <w:spacing w:line="360" w:lineRule="exact"/>
        <w:ind w:firstLine="567"/>
        <w:jc w:val="thaiDistribute"/>
        <w:rPr>
          <w:rFonts w:asciiTheme="majorBidi" w:eastAsia="Arial Unicode MS" w:hAnsiTheme="majorBidi" w:cstheme="majorBidi"/>
          <w:b/>
          <w:bCs/>
          <w:sz w:val="32"/>
          <w:szCs w:val="32"/>
        </w:rPr>
      </w:pPr>
      <w:r w:rsidRPr="00D55356">
        <w:rPr>
          <w:rFonts w:asciiTheme="majorBidi" w:eastAsia="Arial Unicode MS" w:hAnsiTheme="majorBidi" w:cstheme="majorBidi"/>
          <w:b/>
          <w:bCs/>
          <w:sz w:val="32"/>
          <w:szCs w:val="32"/>
        </w:rPr>
        <w:t>Leases</w:t>
      </w:r>
    </w:p>
    <w:p w14:paraId="3500B83A" w14:textId="77777777" w:rsidR="003E37A1" w:rsidRPr="00D55356" w:rsidRDefault="003E37A1" w:rsidP="003E37A1">
      <w:pPr>
        <w:tabs>
          <w:tab w:val="left" w:pos="1134"/>
        </w:tabs>
        <w:spacing w:line="360" w:lineRule="exact"/>
        <w:ind w:left="567"/>
        <w:jc w:val="thaiDistribute"/>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ab/>
        <w:t>These liabilities were measured at the present value of the remaining lease payments, discounted using the Company and its subsidiary’s incremental borrowing rates</w:t>
      </w:r>
      <w:proofErr w:type="gramStart"/>
      <w:r w:rsidRPr="00D55356">
        <w:rPr>
          <w:rFonts w:asciiTheme="majorBidi" w:eastAsia="Arial Unicode MS" w:hAnsiTheme="majorBidi" w:cstheme="majorBidi"/>
          <w:sz w:val="32"/>
          <w:szCs w:val="32"/>
        </w:rPr>
        <w:t xml:space="preserve">. </w:t>
      </w:r>
      <w:proofErr w:type="gramEnd"/>
      <w:r w:rsidRPr="00D55356">
        <w:rPr>
          <w:rFonts w:asciiTheme="majorBidi" w:eastAsia="Arial Unicode MS" w:hAnsiTheme="majorBidi" w:cstheme="majorBidi"/>
          <w:sz w:val="32"/>
          <w:szCs w:val="32"/>
        </w:rPr>
        <w:t xml:space="preserve">The Company and its </w:t>
      </w:r>
      <w:r>
        <w:rPr>
          <w:rFonts w:asciiTheme="majorBidi" w:eastAsia="Arial Unicode MS" w:hAnsiTheme="majorBidi" w:cstheme="majorBidi"/>
          <w:sz w:val="32"/>
          <w:szCs w:val="32"/>
        </w:rPr>
        <w:t>subsidiary</w:t>
      </w:r>
      <w:r w:rsidRPr="00D55356">
        <w:rPr>
          <w:rFonts w:asciiTheme="majorBidi" w:eastAsia="Arial Unicode MS" w:hAnsiTheme="majorBidi" w:cstheme="majorBidi"/>
          <w:sz w:val="32"/>
          <w:szCs w:val="32"/>
        </w:rPr>
        <w:t xml:space="preserve"> incremental borrowing rates applied to the lease liabilities as at January 1, 2020 was ranged between 4.10% to 6.40% per annum.</w:t>
      </w:r>
    </w:p>
    <w:p w14:paraId="77A86681" w14:textId="77777777" w:rsidR="003E37A1" w:rsidRPr="00D55356" w:rsidRDefault="003E37A1" w:rsidP="003E37A1">
      <w:pPr>
        <w:tabs>
          <w:tab w:val="left" w:pos="1134"/>
        </w:tabs>
        <w:spacing w:line="360" w:lineRule="exact"/>
        <w:ind w:left="567"/>
        <w:jc w:val="thaiDistribute"/>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ab/>
        <w:t xml:space="preserve">For leases previously classified as finance leases applying TAS 17, the Company and its </w:t>
      </w:r>
      <w:r>
        <w:rPr>
          <w:rFonts w:asciiTheme="majorBidi" w:eastAsia="Arial Unicode MS" w:hAnsiTheme="majorBidi" w:cstheme="majorBidi"/>
          <w:sz w:val="32"/>
          <w:szCs w:val="32"/>
        </w:rPr>
        <w:t>subsidiary</w:t>
      </w:r>
      <w:r w:rsidRPr="00D55356">
        <w:rPr>
          <w:rFonts w:asciiTheme="majorBidi" w:eastAsia="Arial Unicode MS" w:hAnsiTheme="majorBidi" w:cstheme="majorBidi"/>
          <w:sz w:val="32"/>
          <w:szCs w:val="32"/>
        </w:rPr>
        <w:t xml:space="preserve"> reclassified the carrying amount of the lease assets and lease liabilities immediately before adoption of TFRS 16 as the carrying amount of the right-of-use assets and the lease liabilities at the date of initial application.</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D55356" w14:paraId="4A1CFBA0" w14:textId="77777777" w:rsidTr="00C5593D">
        <w:tc>
          <w:tcPr>
            <w:tcW w:w="5387" w:type="dxa"/>
            <w:tcBorders>
              <w:top w:val="nil"/>
              <w:bottom w:val="nil"/>
            </w:tcBorders>
            <w:shd w:val="clear" w:color="auto" w:fill="auto"/>
            <w:vAlign w:val="bottom"/>
          </w:tcPr>
          <w:p w14:paraId="1271501D" w14:textId="77777777" w:rsidR="003E37A1" w:rsidRPr="00A5477B" w:rsidRDefault="003E37A1" w:rsidP="00C5593D">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01B15B8" w14:textId="77777777" w:rsidR="003E37A1" w:rsidRPr="00D55356" w:rsidRDefault="003E37A1" w:rsidP="00C5593D">
            <w:pPr>
              <w:spacing w:line="360" w:lineRule="exac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63FB2790" w14:textId="77777777" w:rsidTr="00C5593D">
        <w:tc>
          <w:tcPr>
            <w:tcW w:w="5387" w:type="dxa"/>
            <w:tcBorders>
              <w:top w:val="nil"/>
              <w:bottom w:val="nil"/>
            </w:tcBorders>
            <w:shd w:val="clear" w:color="auto" w:fill="auto"/>
            <w:vAlign w:val="bottom"/>
          </w:tcPr>
          <w:p w14:paraId="54EE036A" w14:textId="77777777" w:rsidR="003E37A1" w:rsidRPr="00A5477B" w:rsidRDefault="003E37A1" w:rsidP="00C5593D">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tcBorders>
            <w:shd w:val="clear" w:color="auto" w:fill="auto"/>
            <w:vAlign w:val="center"/>
          </w:tcPr>
          <w:p w14:paraId="4A05CEA0" w14:textId="77777777" w:rsidR="003E37A1" w:rsidRPr="00D55356" w:rsidRDefault="003E37A1" w:rsidP="00C5593D">
            <w:pPr>
              <w:spacing w:line="360" w:lineRule="exac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BD4B726" w14:textId="77777777" w:rsidR="003E37A1" w:rsidRPr="00D55356" w:rsidRDefault="003E37A1" w:rsidP="00C5593D">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tcBorders>
            <w:shd w:val="clear" w:color="auto" w:fill="auto"/>
            <w:vAlign w:val="center"/>
          </w:tcPr>
          <w:p w14:paraId="0A8323A5" w14:textId="77777777" w:rsidR="003E37A1" w:rsidRPr="00D55356" w:rsidRDefault="003E37A1" w:rsidP="00C5593D">
            <w:pPr>
              <w:spacing w:line="360" w:lineRule="exac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281C3A23" w14:textId="77777777" w:rsidTr="00C5593D">
        <w:tc>
          <w:tcPr>
            <w:tcW w:w="5387" w:type="dxa"/>
            <w:tcBorders>
              <w:top w:val="nil"/>
              <w:bottom w:val="nil"/>
            </w:tcBorders>
            <w:shd w:val="clear" w:color="auto" w:fill="auto"/>
            <w:vAlign w:val="bottom"/>
          </w:tcPr>
          <w:p w14:paraId="3529A91D" w14:textId="77777777" w:rsidR="003E37A1" w:rsidRPr="00A5477B" w:rsidRDefault="003E37A1" w:rsidP="00C5593D">
            <w:pPr>
              <w:spacing w:line="360" w:lineRule="exact"/>
              <w:jc w:val="both"/>
              <w:rPr>
                <w:rFonts w:asciiTheme="majorBidi" w:eastAsia="Arial Unicode MS" w:hAnsiTheme="majorBidi" w:cstheme="majorBidi"/>
                <w:spacing w:val="-4"/>
                <w:sz w:val="32"/>
                <w:szCs w:val="32"/>
                <w:cs/>
              </w:rPr>
            </w:pPr>
            <w:r w:rsidRPr="00D55356">
              <w:rPr>
                <w:rFonts w:asciiTheme="majorBidi" w:eastAsia="Arial Unicode MS" w:hAnsiTheme="majorBidi" w:cstheme="majorBidi"/>
                <w:spacing w:val="-4"/>
                <w:sz w:val="32"/>
                <w:szCs w:val="32"/>
              </w:rPr>
              <w:t>Operating lease commitments disclosed as at December 31, 2019</w:t>
            </w:r>
          </w:p>
        </w:tc>
        <w:tc>
          <w:tcPr>
            <w:tcW w:w="1843" w:type="dxa"/>
            <w:tcBorders>
              <w:top w:val="single" w:sz="4" w:space="0" w:color="auto"/>
            </w:tcBorders>
            <w:shd w:val="clear" w:color="auto" w:fill="auto"/>
            <w:vAlign w:val="bottom"/>
          </w:tcPr>
          <w:p w14:paraId="1A49834C"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2,814</w:t>
            </w:r>
          </w:p>
        </w:tc>
        <w:tc>
          <w:tcPr>
            <w:tcW w:w="134" w:type="dxa"/>
            <w:tcBorders>
              <w:top w:val="nil"/>
              <w:bottom w:val="nil"/>
              <w:right w:val="nil"/>
            </w:tcBorders>
            <w:shd w:val="clear" w:color="auto" w:fill="auto"/>
            <w:vAlign w:val="bottom"/>
          </w:tcPr>
          <w:p w14:paraId="113EB236"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p>
        </w:tc>
        <w:tc>
          <w:tcPr>
            <w:tcW w:w="1826" w:type="dxa"/>
            <w:tcBorders>
              <w:top w:val="single" w:sz="4" w:space="0" w:color="auto"/>
              <w:left w:val="nil"/>
            </w:tcBorders>
            <w:shd w:val="clear" w:color="auto" w:fill="auto"/>
            <w:vAlign w:val="bottom"/>
          </w:tcPr>
          <w:p w14:paraId="2D476C8D"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1,536</w:t>
            </w:r>
          </w:p>
        </w:tc>
      </w:tr>
      <w:tr w:rsidR="003E37A1" w:rsidRPr="00D55356" w14:paraId="14F42F25" w14:textId="77777777" w:rsidTr="00C5593D">
        <w:tc>
          <w:tcPr>
            <w:tcW w:w="5387" w:type="dxa"/>
            <w:tcBorders>
              <w:top w:val="nil"/>
              <w:bottom w:val="nil"/>
            </w:tcBorders>
            <w:shd w:val="clear" w:color="auto" w:fill="auto"/>
            <w:vAlign w:val="bottom"/>
          </w:tcPr>
          <w:p w14:paraId="5DEF0D2E"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eastAsia="Arial Unicode MS" w:hAnsiTheme="majorBidi" w:cstheme="majorBidi"/>
                <w:spacing w:val="-4"/>
                <w:sz w:val="32"/>
                <w:szCs w:val="32"/>
                <w:u w:val="single"/>
              </w:rPr>
              <w:t>Less</w:t>
            </w:r>
            <w:r w:rsidRPr="00D55356">
              <w:rPr>
                <w:rFonts w:asciiTheme="majorBidi" w:eastAsia="Arial Unicode MS" w:hAnsiTheme="majorBidi" w:cstheme="majorBidi"/>
                <w:spacing w:val="-4"/>
                <w:sz w:val="32"/>
                <w:szCs w:val="32"/>
              </w:rPr>
              <w:t xml:space="preserve">: </w:t>
            </w:r>
            <w:r w:rsidRPr="00D55356">
              <w:rPr>
                <w:rFonts w:asciiTheme="majorBidi" w:eastAsia="Arial Unicode MS" w:hAnsiTheme="majorBidi" w:cstheme="majorBidi"/>
                <w:spacing w:val="-4"/>
                <w:sz w:val="32"/>
                <w:szCs w:val="32"/>
              </w:rPr>
              <w:tab/>
              <w:t xml:space="preserve">Short-term leases recognized on a straight-line basis </w:t>
            </w:r>
          </w:p>
          <w:p w14:paraId="36D98DF4"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5327A73A"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(927)</w:t>
            </w:r>
          </w:p>
        </w:tc>
        <w:tc>
          <w:tcPr>
            <w:tcW w:w="134" w:type="dxa"/>
            <w:tcBorders>
              <w:top w:val="nil"/>
              <w:bottom w:val="nil"/>
              <w:right w:val="nil"/>
            </w:tcBorders>
            <w:shd w:val="clear" w:color="auto" w:fill="auto"/>
            <w:vAlign w:val="bottom"/>
          </w:tcPr>
          <w:p w14:paraId="334730E4" w14:textId="77777777" w:rsidR="003E37A1" w:rsidRPr="00D55356" w:rsidRDefault="003E37A1" w:rsidP="00C5593D">
            <w:pPr>
              <w:spacing w:line="36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4D2B65FB"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hAnsiTheme="majorBidi" w:cstheme="majorBidi"/>
                <w:sz w:val="32"/>
                <w:szCs w:val="32"/>
              </w:rPr>
              <w:t>(927)</w:t>
            </w:r>
          </w:p>
        </w:tc>
      </w:tr>
      <w:tr w:rsidR="003E37A1" w:rsidRPr="00D55356" w14:paraId="464A6944" w14:textId="77777777" w:rsidTr="00C5593D">
        <w:tc>
          <w:tcPr>
            <w:tcW w:w="5387" w:type="dxa"/>
            <w:tcBorders>
              <w:top w:val="nil"/>
              <w:bottom w:val="nil"/>
            </w:tcBorders>
            <w:shd w:val="clear" w:color="auto" w:fill="auto"/>
            <w:vAlign w:val="bottom"/>
          </w:tcPr>
          <w:p w14:paraId="76C15390"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eastAsia="Arial Unicode MS" w:hAnsiTheme="majorBidi" w:cstheme="majorBidi"/>
                <w:spacing w:val="-4"/>
                <w:sz w:val="32"/>
                <w:szCs w:val="32"/>
                <w:u w:val="single"/>
              </w:rPr>
              <w:t>Less</w:t>
            </w:r>
            <w:r w:rsidRPr="00D55356">
              <w:rPr>
                <w:rFonts w:asciiTheme="majorBidi" w:eastAsia="Arial Unicode MS" w:hAnsiTheme="majorBidi" w:cstheme="majorBidi"/>
                <w:spacing w:val="-4"/>
                <w:sz w:val="32"/>
                <w:szCs w:val="32"/>
              </w:rPr>
              <w:t xml:space="preserve">: </w:t>
            </w:r>
            <w:r w:rsidRPr="00D55356">
              <w:rPr>
                <w:rFonts w:asciiTheme="majorBidi" w:eastAsia="Arial Unicode MS" w:hAnsiTheme="majorBidi" w:cstheme="majorBidi"/>
                <w:spacing w:val="-4"/>
                <w:sz w:val="32"/>
                <w:szCs w:val="32"/>
              </w:rPr>
              <w:tab/>
              <w:t xml:space="preserve">Low value leases recognized on a straight-line basis </w:t>
            </w:r>
          </w:p>
          <w:p w14:paraId="71AFB332"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7C7A76FA"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(431)</w:t>
            </w:r>
          </w:p>
        </w:tc>
        <w:tc>
          <w:tcPr>
            <w:tcW w:w="134" w:type="dxa"/>
            <w:tcBorders>
              <w:top w:val="nil"/>
              <w:bottom w:val="nil"/>
              <w:right w:val="nil"/>
            </w:tcBorders>
            <w:shd w:val="clear" w:color="auto" w:fill="auto"/>
            <w:vAlign w:val="bottom"/>
          </w:tcPr>
          <w:p w14:paraId="013351BB" w14:textId="77777777" w:rsidR="003E37A1" w:rsidRPr="00D55356" w:rsidRDefault="003E37A1" w:rsidP="00C5593D">
            <w:pPr>
              <w:spacing w:line="36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28D31E9E"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(431)</w:t>
            </w:r>
          </w:p>
        </w:tc>
      </w:tr>
      <w:tr w:rsidR="003E37A1" w:rsidRPr="00D55356" w14:paraId="4FE004D7" w14:textId="77777777" w:rsidTr="00C5593D">
        <w:tc>
          <w:tcPr>
            <w:tcW w:w="5387" w:type="dxa"/>
            <w:tcBorders>
              <w:top w:val="nil"/>
              <w:bottom w:val="nil"/>
            </w:tcBorders>
            <w:shd w:val="clear" w:color="auto" w:fill="auto"/>
            <w:vAlign w:val="bottom"/>
          </w:tcPr>
          <w:p w14:paraId="2FB54130" w14:textId="77777777" w:rsidR="003E37A1" w:rsidRPr="00D55356" w:rsidRDefault="003E37A1" w:rsidP="00C5593D">
            <w:pPr>
              <w:tabs>
                <w:tab w:val="left" w:pos="276"/>
                <w:tab w:val="left" w:pos="649"/>
              </w:tabs>
              <w:spacing w:line="360" w:lineRule="exact"/>
              <w:jc w:val="thaiDistribute"/>
              <w:rPr>
                <w:rFonts w:asciiTheme="majorBidi" w:eastAsia="Arial Unicode MS" w:hAnsiTheme="majorBidi" w:cstheme="majorBidi"/>
                <w:spacing w:val="-4"/>
                <w:sz w:val="32"/>
                <w:szCs w:val="32"/>
              </w:rPr>
            </w:pPr>
            <w:r w:rsidRPr="00D55356">
              <w:rPr>
                <w:rFonts w:asciiTheme="majorBidi" w:eastAsia="Arial Unicode MS" w:hAnsiTheme="majorBidi" w:cstheme="majorBidi"/>
                <w:spacing w:val="-4"/>
                <w:sz w:val="32"/>
                <w:szCs w:val="32"/>
                <w:u w:val="single"/>
              </w:rPr>
              <w:t>Add</w:t>
            </w:r>
            <w:r w:rsidRPr="00D55356">
              <w:rPr>
                <w:rFonts w:asciiTheme="majorBidi" w:eastAsia="Arial Unicode MS" w:hAnsiTheme="majorBidi" w:cstheme="majorBidi"/>
                <w:spacing w:val="-4"/>
                <w:sz w:val="32"/>
                <w:szCs w:val="32"/>
              </w:rPr>
              <w:t>:</w:t>
            </w:r>
            <w:r w:rsidRPr="00D55356">
              <w:rPr>
                <w:rFonts w:asciiTheme="majorBidi" w:eastAsia="Arial Unicode MS" w:hAnsiTheme="majorBidi" w:cstheme="majorBidi"/>
                <w:spacing w:val="-4"/>
                <w:sz w:val="32"/>
                <w:szCs w:val="32"/>
              </w:rPr>
              <w:tab/>
              <w:t xml:space="preserve">Purchase or extension options reasonably certain </w:t>
            </w:r>
          </w:p>
          <w:p w14:paraId="5792AABF" w14:textId="77777777" w:rsidR="003E37A1" w:rsidRPr="00A5477B" w:rsidRDefault="003E37A1" w:rsidP="00C5593D">
            <w:pPr>
              <w:tabs>
                <w:tab w:val="left" w:pos="276"/>
                <w:tab w:val="left" w:pos="649"/>
              </w:tabs>
              <w:spacing w:line="360" w:lineRule="exact"/>
              <w:jc w:val="thaiDistribute"/>
              <w:rPr>
                <w:rFonts w:asciiTheme="majorBidi" w:eastAsia="Arial Unicode MS" w:hAnsiTheme="majorBidi" w:cstheme="majorBidi"/>
                <w:spacing w:val="-4"/>
                <w:sz w:val="32"/>
                <w:szCs w:val="32"/>
                <w:cs/>
              </w:rPr>
            </w:pPr>
            <w:r w:rsidRPr="00D55356">
              <w:rPr>
                <w:rFonts w:asciiTheme="majorBidi" w:eastAsia="Arial Unicode MS" w:hAnsiTheme="majorBidi" w:cstheme="majorBidi"/>
                <w:spacing w:val="-4"/>
                <w:sz w:val="32"/>
                <w:szCs w:val="32"/>
              </w:rPr>
              <w:tab/>
            </w:r>
            <w:r w:rsidRPr="00D55356">
              <w:rPr>
                <w:rFonts w:asciiTheme="majorBidi" w:eastAsia="Arial Unicode MS" w:hAnsiTheme="majorBidi" w:cstheme="majorBidi"/>
                <w:spacing w:val="-4"/>
                <w:sz w:val="32"/>
                <w:szCs w:val="32"/>
              </w:rPr>
              <w:tab/>
              <w:t>to be exercised</w:t>
            </w:r>
          </w:p>
        </w:tc>
        <w:tc>
          <w:tcPr>
            <w:tcW w:w="1843" w:type="dxa"/>
            <w:shd w:val="clear" w:color="auto" w:fill="auto"/>
            <w:vAlign w:val="bottom"/>
          </w:tcPr>
          <w:p w14:paraId="30AD5933"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 xml:space="preserve"> 2,160</w:t>
            </w:r>
          </w:p>
        </w:tc>
        <w:tc>
          <w:tcPr>
            <w:tcW w:w="134" w:type="dxa"/>
            <w:tcBorders>
              <w:top w:val="nil"/>
              <w:bottom w:val="nil"/>
              <w:right w:val="nil"/>
            </w:tcBorders>
            <w:shd w:val="clear" w:color="auto" w:fill="auto"/>
            <w:vAlign w:val="bottom"/>
          </w:tcPr>
          <w:p w14:paraId="0543BE04"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12DD53AE"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63470308" w14:textId="77777777" w:rsidTr="00C5593D">
        <w:tc>
          <w:tcPr>
            <w:tcW w:w="5387" w:type="dxa"/>
            <w:tcBorders>
              <w:top w:val="nil"/>
              <w:bottom w:val="nil"/>
            </w:tcBorders>
            <w:shd w:val="clear" w:color="auto" w:fill="auto"/>
            <w:vAlign w:val="bottom"/>
          </w:tcPr>
          <w:p w14:paraId="602682A5" w14:textId="77777777" w:rsidR="003E37A1" w:rsidRPr="00A5477B" w:rsidRDefault="003E37A1" w:rsidP="00C5593D">
            <w:pPr>
              <w:spacing w:line="360" w:lineRule="exact"/>
              <w:ind w:left="649" w:hanging="649"/>
              <w:rPr>
                <w:rFonts w:asciiTheme="majorBidi" w:eastAsia="Arial Unicode MS" w:hAnsiTheme="majorBidi" w:cstheme="majorBidi"/>
                <w:spacing w:val="-4"/>
                <w:sz w:val="32"/>
                <w:szCs w:val="32"/>
                <w:u w:val="single"/>
                <w:cs/>
              </w:rPr>
            </w:pPr>
            <w:r w:rsidRPr="00D55356">
              <w:rPr>
                <w:rFonts w:asciiTheme="majorBidi" w:eastAsia="Arial Unicode MS" w:hAnsiTheme="majorBidi" w:cstheme="majorBidi"/>
                <w:spacing w:val="-4"/>
                <w:sz w:val="32"/>
                <w:szCs w:val="32"/>
                <w:u w:val="single"/>
              </w:rPr>
              <w:t>Less</w:t>
            </w:r>
            <w:r w:rsidRPr="00D55356">
              <w:rPr>
                <w:rFonts w:asciiTheme="majorBidi" w:eastAsia="Arial Unicode MS" w:hAnsiTheme="majorBidi" w:cstheme="majorBidi"/>
                <w:spacing w:val="-4"/>
                <w:sz w:val="32"/>
                <w:szCs w:val="32"/>
              </w:rPr>
              <w:t xml:space="preserve">: </w:t>
            </w:r>
            <w:r w:rsidRPr="00D55356">
              <w:rPr>
                <w:rFonts w:asciiTheme="majorBidi" w:eastAsia="Arial Unicode MS" w:hAnsiTheme="majorBidi" w:cstheme="majorBidi"/>
                <w:spacing w:val="-4"/>
                <w:sz w:val="32"/>
                <w:szCs w:val="32"/>
              </w:rPr>
              <w:tab/>
              <w:t>Termination options reasonably certain to be exercised</w:t>
            </w:r>
          </w:p>
        </w:tc>
        <w:tc>
          <w:tcPr>
            <w:tcW w:w="1843" w:type="dxa"/>
            <w:tcBorders>
              <w:bottom w:val="nil"/>
            </w:tcBorders>
            <w:shd w:val="clear" w:color="auto" w:fill="auto"/>
            <w:vAlign w:val="bottom"/>
          </w:tcPr>
          <w:p w14:paraId="406EEC47"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7A6B2EB0"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CEB2067"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w:t>
            </w:r>
          </w:p>
        </w:tc>
      </w:tr>
      <w:tr w:rsidR="003E37A1" w:rsidRPr="00D55356" w14:paraId="76351E4A" w14:textId="77777777" w:rsidTr="00C5593D">
        <w:tc>
          <w:tcPr>
            <w:tcW w:w="5387" w:type="dxa"/>
            <w:tcBorders>
              <w:top w:val="nil"/>
              <w:bottom w:val="nil"/>
            </w:tcBorders>
            <w:shd w:val="clear" w:color="auto" w:fill="auto"/>
          </w:tcPr>
          <w:p w14:paraId="364C2E3C"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hAnsiTheme="majorBidi" w:cstheme="majorBidi"/>
                <w:spacing w:val="-4"/>
                <w:sz w:val="32"/>
                <w:szCs w:val="32"/>
                <w:u w:val="single"/>
              </w:rPr>
              <w:t>Less</w:t>
            </w:r>
            <w:r w:rsidRPr="00D55356">
              <w:rPr>
                <w:rFonts w:asciiTheme="majorBidi" w:hAnsiTheme="majorBidi" w:cstheme="majorBidi"/>
                <w:spacing w:val="-4"/>
                <w:sz w:val="32"/>
                <w:szCs w:val="32"/>
              </w:rPr>
              <w:t xml:space="preserve">: </w:t>
            </w:r>
            <w:r w:rsidRPr="00D55356">
              <w:rPr>
                <w:rFonts w:asciiTheme="majorBidi" w:hAnsiTheme="majorBidi" w:cstheme="majorBidi"/>
                <w:spacing w:val="-4"/>
                <w:sz w:val="32"/>
                <w:szCs w:val="32"/>
              </w:rPr>
              <w:tab/>
            </w:r>
            <w:r w:rsidRPr="00D55356">
              <w:rPr>
                <w:rFonts w:asciiTheme="majorBidi" w:eastAsia="Arial Unicode MS" w:hAnsiTheme="majorBidi" w:cstheme="majorBidi"/>
                <w:spacing w:val="-4"/>
                <w:sz w:val="32"/>
                <w:szCs w:val="32"/>
              </w:rPr>
              <w:t>Contracts</w:t>
            </w:r>
            <w:r w:rsidRPr="00D55356">
              <w:rPr>
                <w:rFonts w:asciiTheme="majorBidi" w:hAnsiTheme="majorBidi" w:cstheme="majorBidi"/>
                <w:spacing w:val="-4"/>
                <w:sz w:val="32"/>
                <w:szCs w:val="32"/>
              </w:rPr>
              <w:t xml:space="preserve"> reassessed as service agreements</w:t>
            </w:r>
          </w:p>
        </w:tc>
        <w:tc>
          <w:tcPr>
            <w:tcW w:w="1843" w:type="dxa"/>
            <w:tcBorders>
              <w:top w:val="nil"/>
              <w:bottom w:val="single" w:sz="6" w:space="0" w:color="auto"/>
            </w:tcBorders>
            <w:shd w:val="clear" w:color="auto" w:fill="auto"/>
            <w:vAlign w:val="bottom"/>
          </w:tcPr>
          <w:p w14:paraId="239695F4"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(178)</w:t>
            </w:r>
          </w:p>
        </w:tc>
        <w:tc>
          <w:tcPr>
            <w:tcW w:w="134" w:type="dxa"/>
            <w:tcBorders>
              <w:top w:val="nil"/>
              <w:bottom w:val="nil"/>
              <w:right w:val="nil"/>
            </w:tcBorders>
            <w:shd w:val="clear" w:color="auto" w:fill="auto"/>
            <w:vAlign w:val="bottom"/>
          </w:tcPr>
          <w:p w14:paraId="63038988" w14:textId="77777777" w:rsidR="003E37A1" w:rsidRPr="00D55356" w:rsidRDefault="003E37A1" w:rsidP="00C5593D">
            <w:pPr>
              <w:spacing w:line="3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9C002B8"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(178)</w:t>
            </w:r>
          </w:p>
        </w:tc>
      </w:tr>
      <w:tr w:rsidR="003E37A1" w:rsidRPr="00D55356" w14:paraId="570FEDA9" w14:textId="77777777" w:rsidTr="00C5593D">
        <w:tc>
          <w:tcPr>
            <w:tcW w:w="5387" w:type="dxa"/>
            <w:tcBorders>
              <w:top w:val="nil"/>
              <w:bottom w:val="nil"/>
            </w:tcBorders>
            <w:shd w:val="clear" w:color="auto" w:fill="auto"/>
          </w:tcPr>
          <w:p w14:paraId="6ED7E7BA" w14:textId="77777777" w:rsidR="003E37A1" w:rsidRPr="00D55356" w:rsidRDefault="003E37A1" w:rsidP="00C5593D">
            <w:pPr>
              <w:tabs>
                <w:tab w:val="left" w:pos="276"/>
              </w:tabs>
              <w:spacing w:line="360" w:lineRule="exact"/>
              <w:jc w:val="both"/>
              <w:rPr>
                <w:rFonts w:asciiTheme="majorBidi" w:eastAsia="Arial Unicode MS" w:hAnsiTheme="majorBidi" w:cstheme="majorBidi"/>
                <w:spacing w:val="-4"/>
                <w:sz w:val="32"/>
                <w:szCs w:val="32"/>
              </w:rPr>
            </w:pPr>
          </w:p>
        </w:tc>
        <w:tc>
          <w:tcPr>
            <w:tcW w:w="1843" w:type="dxa"/>
            <w:tcBorders>
              <w:top w:val="single" w:sz="6" w:space="0" w:color="auto"/>
              <w:bottom w:val="nil"/>
            </w:tcBorders>
            <w:shd w:val="clear" w:color="auto" w:fill="auto"/>
            <w:vAlign w:val="bottom"/>
          </w:tcPr>
          <w:p w14:paraId="6BE1CBAB"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3,438</w:t>
            </w:r>
          </w:p>
        </w:tc>
        <w:tc>
          <w:tcPr>
            <w:tcW w:w="134" w:type="dxa"/>
            <w:tcBorders>
              <w:top w:val="nil"/>
              <w:bottom w:val="nil"/>
              <w:right w:val="nil"/>
            </w:tcBorders>
            <w:shd w:val="clear" w:color="auto" w:fill="auto"/>
            <w:vAlign w:val="bottom"/>
          </w:tcPr>
          <w:p w14:paraId="504F5E20"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0FDAC6F9"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w:t>
            </w:r>
          </w:p>
        </w:tc>
      </w:tr>
      <w:tr w:rsidR="003E37A1" w:rsidRPr="00D55356" w14:paraId="2D778D9A" w14:textId="77777777" w:rsidTr="00C5593D">
        <w:tc>
          <w:tcPr>
            <w:tcW w:w="5387" w:type="dxa"/>
            <w:tcBorders>
              <w:top w:val="nil"/>
              <w:bottom w:val="nil"/>
            </w:tcBorders>
            <w:shd w:val="clear" w:color="auto" w:fill="auto"/>
          </w:tcPr>
          <w:p w14:paraId="191D56DF" w14:textId="77777777" w:rsidR="003E37A1" w:rsidRPr="00D55356" w:rsidRDefault="003E37A1" w:rsidP="00C5593D">
            <w:pPr>
              <w:spacing w:line="360" w:lineRule="exact"/>
              <w:ind w:left="649" w:hanging="649"/>
              <w:rPr>
                <w:rFonts w:asciiTheme="majorBidi" w:eastAsia="Arial Unicode MS" w:hAnsiTheme="majorBidi" w:cstheme="majorBidi"/>
                <w:spacing w:val="-4"/>
                <w:sz w:val="32"/>
                <w:szCs w:val="32"/>
              </w:rPr>
            </w:pPr>
            <w:r w:rsidRPr="00D55356">
              <w:rPr>
                <w:rFonts w:asciiTheme="majorBidi" w:hAnsiTheme="majorBidi" w:cstheme="majorBidi"/>
                <w:spacing w:val="-4"/>
                <w:sz w:val="32"/>
                <w:szCs w:val="32"/>
                <w:u w:val="single"/>
                <w:lang w:val="en-GB"/>
              </w:rPr>
              <w:t>Less</w:t>
            </w:r>
            <w:r w:rsidRPr="00D55356">
              <w:rPr>
                <w:rFonts w:asciiTheme="majorBidi" w:hAnsiTheme="majorBidi" w:cstheme="majorBidi"/>
                <w:spacing w:val="-4"/>
                <w:sz w:val="32"/>
                <w:szCs w:val="32"/>
              </w:rPr>
              <w:t xml:space="preserve">: </w:t>
            </w:r>
            <w:r w:rsidRPr="00D55356">
              <w:rPr>
                <w:rFonts w:asciiTheme="majorBidi" w:hAnsiTheme="majorBidi" w:cstheme="majorBidi"/>
                <w:spacing w:val="-4"/>
                <w:sz w:val="32"/>
                <w:szCs w:val="32"/>
                <w:lang w:val="en-GB"/>
              </w:rPr>
              <w:tab/>
            </w:r>
            <w:r w:rsidRPr="00D55356">
              <w:rPr>
                <w:rFonts w:asciiTheme="majorBidi" w:eastAsia="Arial Unicode MS" w:hAnsiTheme="majorBidi" w:cstheme="majorBidi"/>
                <w:spacing w:val="-4"/>
                <w:sz w:val="32"/>
                <w:szCs w:val="32"/>
              </w:rPr>
              <w:t>Deferred</w:t>
            </w:r>
            <w:r w:rsidRPr="00D55356">
              <w:rPr>
                <w:rFonts w:asciiTheme="majorBidi" w:hAnsiTheme="majorBidi" w:cstheme="majorBidi"/>
                <w:spacing w:val="-4"/>
                <w:sz w:val="32"/>
                <w:szCs w:val="32"/>
                <w:lang w:val="en-GB"/>
              </w:rPr>
              <w:t xml:space="preserve"> interest expenses</w:t>
            </w:r>
          </w:p>
        </w:tc>
        <w:tc>
          <w:tcPr>
            <w:tcW w:w="1843" w:type="dxa"/>
            <w:tcBorders>
              <w:top w:val="nil"/>
              <w:bottom w:val="single" w:sz="6" w:space="0" w:color="auto"/>
            </w:tcBorders>
            <w:shd w:val="clear" w:color="auto" w:fill="auto"/>
            <w:vAlign w:val="bottom"/>
          </w:tcPr>
          <w:p w14:paraId="159A60C3" w14:textId="77777777" w:rsidR="003E37A1" w:rsidRPr="00D55356" w:rsidRDefault="003E37A1" w:rsidP="00C5593D">
            <w:pPr>
              <w:spacing w:line="360" w:lineRule="exact"/>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(240)</w:t>
            </w:r>
          </w:p>
        </w:tc>
        <w:tc>
          <w:tcPr>
            <w:tcW w:w="134" w:type="dxa"/>
            <w:tcBorders>
              <w:top w:val="nil"/>
              <w:bottom w:val="nil"/>
              <w:right w:val="nil"/>
            </w:tcBorders>
            <w:shd w:val="clear" w:color="auto" w:fill="auto"/>
            <w:vAlign w:val="bottom"/>
          </w:tcPr>
          <w:p w14:paraId="5E7ED1B5" w14:textId="77777777" w:rsidR="003E37A1" w:rsidRPr="00D55356" w:rsidRDefault="003E37A1" w:rsidP="00C5593D">
            <w:pPr>
              <w:spacing w:line="3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424007C9"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79525141" w14:textId="77777777" w:rsidTr="00C5593D">
        <w:tc>
          <w:tcPr>
            <w:tcW w:w="5387" w:type="dxa"/>
            <w:tcBorders>
              <w:top w:val="nil"/>
              <w:bottom w:val="nil"/>
            </w:tcBorders>
            <w:shd w:val="clear" w:color="auto" w:fill="auto"/>
            <w:vAlign w:val="bottom"/>
          </w:tcPr>
          <w:p w14:paraId="5E800FC8" w14:textId="77777777" w:rsidR="003E37A1" w:rsidRPr="00D55356" w:rsidRDefault="003E37A1" w:rsidP="00C5593D">
            <w:pPr>
              <w:spacing w:line="360" w:lineRule="exact"/>
              <w:jc w:val="both"/>
              <w:rPr>
                <w:rFonts w:asciiTheme="majorBidi" w:hAnsiTheme="majorBidi" w:cstheme="majorBidi"/>
                <w:spacing w:val="-2"/>
                <w:sz w:val="32"/>
                <w:szCs w:val="32"/>
                <w:lang w:val="en-GB"/>
              </w:rPr>
            </w:pPr>
            <w:r w:rsidRPr="00D55356">
              <w:rPr>
                <w:rFonts w:asciiTheme="majorBidi" w:hAnsiTheme="majorBidi" w:cstheme="majorBidi"/>
                <w:spacing w:val="-2"/>
                <w:sz w:val="32"/>
                <w:szCs w:val="32"/>
                <w:lang w:val="en-GB"/>
              </w:rPr>
              <w:t>Additional lease liabilities from TFRS 16 adoption</w:t>
            </w:r>
          </w:p>
        </w:tc>
        <w:tc>
          <w:tcPr>
            <w:tcW w:w="1843" w:type="dxa"/>
            <w:tcBorders>
              <w:top w:val="single" w:sz="6" w:space="0" w:color="auto"/>
              <w:bottom w:val="nil"/>
            </w:tcBorders>
            <w:shd w:val="clear" w:color="auto" w:fill="auto"/>
          </w:tcPr>
          <w:p w14:paraId="71EA4664"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3,198</w:t>
            </w:r>
          </w:p>
        </w:tc>
        <w:tc>
          <w:tcPr>
            <w:tcW w:w="134" w:type="dxa"/>
            <w:tcBorders>
              <w:top w:val="nil"/>
              <w:bottom w:val="nil"/>
              <w:right w:val="nil"/>
            </w:tcBorders>
            <w:shd w:val="clear" w:color="auto" w:fill="auto"/>
            <w:vAlign w:val="bottom"/>
          </w:tcPr>
          <w:p w14:paraId="439B6942" w14:textId="77777777" w:rsidR="003E37A1" w:rsidRPr="00D55356" w:rsidRDefault="003E37A1" w:rsidP="00C5593D">
            <w:pPr>
              <w:spacing w:line="36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3C21D76D" w14:textId="77777777" w:rsidR="003E37A1" w:rsidRPr="00D55356" w:rsidRDefault="003E37A1" w:rsidP="00C5593D">
            <w:pPr>
              <w:spacing w:line="360" w:lineRule="exact"/>
              <w:ind w:right="284"/>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w:t>
            </w:r>
          </w:p>
        </w:tc>
      </w:tr>
      <w:tr w:rsidR="003E37A1" w:rsidRPr="00D55356" w14:paraId="64FB3761" w14:textId="77777777" w:rsidTr="00C5593D">
        <w:tc>
          <w:tcPr>
            <w:tcW w:w="5387" w:type="dxa"/>
            <w:tcBorders>
              <w:top w:val="nil"/>
              <w:bottom w:val="nil"/>
            </w:tcBorders>
            <w:shd w:val="clear" w:color="auto" w:fill="auto"/>
            <w:vAlign w:val="bottom"/>
          </w:tcPr>
          <w:p w14:paraId="66041097" w14:textId="77777777" w:rsidR="003E37A1" w:rsidRPr="00D55356" w:rsidRDefault="003E37A1" w:rsidP="00C5593D">
            <w:pPr>
              <w:spacing w:line="360" w:lineRule="exact"/>
              <w:jc w:val="both"/>
              <w:rPr>
                <w:rFonts w:asciiTheme="majorBidi" w:eastAsia="Arial Unicode MS" w:hAnsiTheme="majorBidi" w:cstheme="majorBidi"/>
                <w:spacing w:val="-2"/>
                <w:sz w:val="32"/>
                <w:szCs w:val="32"/>
              </w:rPr>
            </w:pPr>
            <w:r w:rsidRPr="00D55356">
              <w:rPr>
                <w:rFonts w:asciiTheme="majorBidi" w:hAnsiTheme="majorBidi" w:cstheme="majorBidi"/>
                <w:spacing w:val="-2"/>
                <w:sz w:val="32"/>
                <w:szCs w:val="32"/>
                <w:lang w:val="en-GB"/>
              </w:rPr>
              <w:t xml:space="preserve">Finance lease liabilities </w:t>
            </w:r>
            <w:r w:rsidRPr="00D55356">
              <w:rPr>
                <w:rFonts w:asciiTheme="majorBidi" w:hAnsiTheme="majorBidi" w:cstheme="majorBidi"/>
                <w:sz w:val="32"/>
                <w:szCs w:val="32"/>
              </w:rPr>
              <w:t>as at December 31, 2019</w:t>
            </w:r>
          </w:p>
        </w:tc>
        <w:tc>
          <w:tcPr>
            <w:tcW w:w="1843" w:type="dxa"/>
            <w:tcBorders>
              <w:top w:val="nil"/>
              <w:bottom w:val="single" w:sz="6" w:space="0" w:color="auto"/>
            </w:tcBorders>
            <w:shd w:val="clear" w:color="auto" w:fill="auto"/>
          </w:tcPr>
          <w:p w14:paraId="44FD52F0"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1,021</w:t>
            </w:r>
          </w:p>
        </w:tc>
        <w:tc>
          <w:tcPr>
            <w:tcW w:w="134" w:type="dxa"/>
            <w:tcBorders>
              <w:top w:val="nil"/>
              <w:bottom w:val="nil"/>
              <w:right w:val="nil"/>
            </w:tcBorders>
            <w:shd w:val="clear" w:color="auto" w:fill="auto"/>
            <w:vAlign w:val="bottom"/>
          </w:tcPr>
          <w:p w14:paraId="4563921C" w14:textId="77777777" w:rsidR="003E37A1" w:rsidRPr="00D55356" w:rsidRDefault="003E37A1" w:rsidP="00C5593D">
            <w:pPr>
              <w:spacing w:line="360" w:lineRule="exac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7E91C9B"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966</w:t>
            </w:r>
          </w:p>
        </w:tc>
      </w:tr>
      <w:tr w:rsidR="003E37A1" w:rsidRPr="00D55356" w14:paraId="0629AC22" w14:textId="77777777" w:rsidTr="00C5593D">
        <w:tc>
          <w:tcPr>
            <w:tcW w:w="5387" w:type="dxa"/>
            <w:tcBorders>
              <w:top w:val="nil"/>
              <w:bottom w:val="nil"/>
            </w:tcBorders>
            <w:shd w:val="clear" w:color="auto" w:fill="auto"/>
            <w:vAlign w:val="bottom"/>
          </w:tcPr>
          <w:p w14:paraId="1488729C" w14:textId="77777777" w:rsidR="003E37A1" w:rsidRPr="00D55356" w:rsidRDefault="003E37A1" w:rsidP="00C5593D">
            <w:pPr>
              <w:spacing w:line="360" w:lineRule="exact"/>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lang w:val="en-GB"/>
              </w:rPr>
              <w:t>Lease liabilities recognized as at January 1, 2020</w:t>
            </w:r>
          </w:p>
        </w:tc>
        <w:tc>
          <w:tcPr>
            <w:tcW w:w="1843" w:type="dxa"/>
            <w:tcBorders>
              <w:top w:val="single" w:sz="6" w:space="0" w:color="auto"/>
              <w:bottom w:val="double" w:sz="6" w:space="0" w:color="auto"/>
            </w:tcBorders>
            <w:shd w:val="clear" w:color="auto" w:fill="auto"/>
          </w:tcPr>
          <w:p w14:paraId="51A19380"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4,219</w:t>
            </w:r>
          </w:p>
        </w:tc>
        <w:tc>
          <w:tcPr>
            <w:tcW w:w="134" w:type="dxa"/>
            <w:tcBorders>
              <w:top w:val="nil"/>
              <w:bottom w:val="nil"/>
              <w:right w:val="nil"/>
            </w:tcBorders>
            <w:shd w:val="clear" w:color="auto" w:fill="auto"/>
            <w:vAlign w:val="bottom"/>
          </w:tcPr>
          <w:p w14:paraId="3EA4849E" w14:textId="77777777" w:rsidR="003E37A1" w:rsidRPr="00D55356" w:rsidRDefault="003E37A1" w:rsidP="00C5593D">
            <w:pPr>
              <w:spacing w:line="36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vAlign w:val="bottom"/>
          </w:tcPr>
          <w:p w14:paraId="4880898C" w14:textId="77777777" w:rsidR="003E37A1" w:rsidRPr="00D55356" w:rsidRDefault="003E37A1" w:rsidP="00C5593D">
            <w:pPr>
              <w:spacing w:line="360" w:lineRule="exact"/>
              <w:ind w:right="57"/>
              <w:jc w:val="right"/>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966</w:t>
            </w:r>
          </w:p>
        </w:tc>
      </w:tr>
      <w:tr w:rsidR="003E37A1" w:rsidRPr="00D55356" w14:paraId="32EF25FA" w14:textId="77777777" w:rsidTr="00C5593D">
        <w:tc>
          <w:tcPr>
            <w:tcW w:w="5387" w:type="dxa"/>
            <w:tcBorders>
              <w:top w:val="nil"/>
              <w:bottom w:val="nil"/>
            </w:tcBorders>
            <w:shd w:val="clear" w:color="auto" w:fill="auto"/>
            <w:vAlign w:val="bottom"/>
          </w:tcPr>
          <w:p w14:paraId="07BD59E4"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62E2286" w14:textId="77777777" w:rsidR="003E37A1" w:rsidRPr="00D55356" w:rsidRDefault="003E37A1" w:rsidP="00C5593D">
            <w:pPr>
              <w:spacing w:line="240" w:lineRule="atLeas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6D634843" w14:textId="77777777" w:rsidTr="00C5593D">
        <w:tc>
          <w:tcPr>
            <w:tcW w:w="5387" w:type="dxa"/>
            <w:tcBorders>
              <w:top w:val="nil"/>
              <w:bottom w:val="nil"/>
            </w:tcBorders>
            <w:shd w:val="clear" w:color="auto" w:fill="auto"/>
            <w:vAlign w:val="bottom"/>
          </w:tcPr>
          <w:p w14:paraId="1B90C39C"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BACFEB5"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6B420B9" w14:textId="77777777" w:rsidR="003E37A1" w:rsidRPr="00D5535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5758312C"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6D1F008E" w14:textId="77777777" w:rsidTr="00C5593D">
        <w:tc>
          <w:tcPr>
            <w:tcW w:w="5387" w:type="dxa"/>
            <w:tcBorders>
              <w:top w:val="nil"/>
              <w:bottom w:val="nil"/>
            </w:tcBorders>
            <w:shd w:val="clear" w:color="auto" w:fill="auto"/>
            <w:vAlign w:val="bottom"/>
          </w:tcPr>
          <w:p w14:paraId="14D82608" w14:textId="77777777" w:rsidR="003E37A1" w:rsidRPr="00D55356" w:rsidRDefault="003E37A1" w:rsidP="00C5593D">
            <w:pPr>
              <w:spacing w:line="240" w:lineRule="atLeast"/>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lang w:val="en-GB"/>
              </w:rPr>
              <w:t>Lease liabilities consisted of</w:t>
            </w:r>
            <w:r w:rsidRPr="00D55356">
              <w:rPr>
                <w:rFonts w:asciiTheme="majorBidi" w:hAnsiTheme="majorBidi" w:cstheme="majorBidi"/>
                <w:sz w:val="32"/>
                <w:szCs w:val="32"/>
              </w:rPr>
              <w:t>:</w:t>
            </w:r>
          </w:p>
        </w:tc>
        <w:tc>
          <w:tcPr>
            <w:tcW w:w="1843" w:type="dxa"/>
            <w:tcBorders>
              <w:top w:val="nil"/>
            </w:tcBorders>
            <w:shd w:val="clear" w:color="auto" w:fill="auto"/>
            <w:vAlign w:val="bottom"/>
          </w:tcPr>
          <w:p w14:paraId="4337C5C4"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4DAAC745"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BAB7E74"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p>
        </w:tc>
      </w:tr>
      <w:tr w:rsidR="003E37A1" w:rsidRPr="00D55356" w14:paraId="5FD4775B" w14:textId="77777777" w:rsidTr="00C5593D">
        <w:tc>
          <w:tcPr>
            <w:tcW w:w="5387" w:type="dxa"/>
            <w:tcBorders>
              <w:top w:val="nil"/>
              <w:bottom w:val="nil"/>
            </w:tcBorders>
            <w:shd w:val="clear" w:color="auto" w:fill="auto"/>
            <w:vAlign w:val="bottom"/>
          </w:tcPr>
          <w:p w14:paraId="59652E50"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 xml:space="preserve">   </w:t>
            </w:r>
            <w:r w:rsidRPr="00D55356">
              <w:rPr>
                <w:rFonts w:asciiTheme="majorBidi" w:hAnsiTheme="majorBidi" w:cstheme="majorBidi"/>
                <w:sz w:val="32"/>
                <w:szCs w:val="32"/>
                <w:lang w:val="en-GB"/>
              </w:rPr>
              <w:t>Current lease liabilities</w:t>
            </w:r>
          </w:p>
        </w:tc>
        <w:tc>
          <w:tcPr>
            <w:tcW w:w="1843" w:type="dxa"/>
            <w:tcBorders>
              <w:bottom w:val="nil"/>
            </w:tcBorders>
            <w:shd w:val="clear" w:color="auto" w:fill="auto"/>
          </w:tcPr>
          <w:p w14:paraId="19AE8E1A"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1,406</w:t>
            </w:r>
          </w:p>
        </w:tc>
        <w:tc>
          <w:tcPr>
            <w:tcW w:w="134" w:type="dxa"/>
            <w:tcBorders>
              <w:top w:val="nil"/>
              <w:bottom w:val="nil"/>
              <w:right w:val="nil"/>
            </w:tcBorders>
            <w:shd w:val="clear" w:color="auto" w:fill="auto"/>
          </w:tcPr>
          <w:p w14:paraId="588E4985"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65A7577E"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493</w:t>
            </w:r>
          </w:p>
        </w:tc>
      </w:tr>
      <w:tr w:rsidR="003E37A1" w:rsidRPr="00D55356" w14:paraId="335E7A66" w14:textId="77777777" w:rsidTr="00C5593D">
        <w:tc>
          <w:tcPr>
            <w:tcW w:w="5387" w:type="dxa"/>
            <w:tcBorders>
              <w:top w:val="nil"/>
              <w:bottom w:val="nil"/>
            </w:tcBorders>
            <w:shd w:val="clear" w:color="auto" w:fill="auto"/>
            <w:vAlign w:val="bottom"/>
          </w:tcPr>
          <w:p w14:paraId="74F3BE30"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 xml:space="preserve">   </w:t>
            </w:r>
            <w:r w:rsidRPr="00D55356">
              <w:rPr>
                <w:rFonts w:asciiTheme="majorBidi" w:hAnsiTheme="majorBidi" w:cstheme="majorBidi"/>
                <w:sz w:val="32"/>
                <w:szCs w:val="32"/>
              </w:rPr>
              <w:t>Non-current lease liabilities</w:t>
            </w:r>
          </w:p>
        </w:tc>
        <w:tc>
          <w:tcPr>
            <w:tcW w:w="1843" w:type="dxa"/>
            <w:tcBorders>
              <w:top w:val="nil"/>
              <w:bottom w:val="single" w:sz="6" w:space="0" w:color="auto"/>
            </w:tcBorders>
            <w:shd w:val="clear" w:color="auto" w:fill="auto"/>
          </w:tcPr>
          <w:p w14:paraId="45D4395D"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2,813</w:t>
            </w:r>
          </w:p>
        </w:tc>
        <w:tc>
          <w:tcPr>
            <w:tcW w:w="134" w:type="dxa"/>
            <w:tcBorders>
              <w:top w:val="nil"/>
              <w:bottom w:val="nil"/>
              <w:right w:val="nil"/>
            </w:tcBorders>
            <w:shd w:val="clear" w:color="auto" w:fill="auto"/>
          </w:tcPr>
          <w:p w14:paraId="79A97D6C"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3D93DD"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473</w:t>
            </w:r>
          </w:p>
        </w:tc>
      </w:tr>
      <w:tr w:rsidR="003E37A1" w:rsidRPr="00D55356" w14:paraId="795D7EF1" w14:textId="77777777" w:rsidTr="00C5593D">
        <w:tc>
          <w:tcPr>
            <w:tcW w:w="5387" w:type="dxa"/>
            <w:tcBorders>
              <w:top w:val="nil"/>
              <w:bottom w:val="nil"/>
            </w:tcBorders>
            <w:shd w:val="clear" w:color="auto" w:fill="auto"/>
            <w:vAlign w:val="bottom"/>
          </w:tcPr>
          <w:p w14:paraId="4A8A714C" w14:textId="77777777" w:rsidR="003E37A1" w:rsidRPr="00D55356" w:rsidRDefault="003E37A1" w:rsidP="00C5593D">
            <w:pPr>
              <w:spacing w:line="240" w:lineRule="atLeast"/>
              <w:jc w:val="both"/>
              <w:rPr>
                <w:rFonts w:asciiTheme="majorBidi" w:eastAsia="Arial Unicode MS" w:hAnsiTheme="majorBidi" w:cstheme="majorBidi"/>
                <w:sz w:val="32"/>
                <w:szCs w:val="32"/>
              </w:rPr>
            </w:pPr>
          </w:p>
        </w:tc>
        <w:tc>
          <w:tcPr>
            <w:tcW w:w="1843" w:type="dxa"/>
            <w:tcBorders>
              <w:top w:val="single" w:sz="6" w:space="0" w:color="auto"/>
              <w:bottom w:val="double" w:sz="6" w:space="0" w:color="auto"/>
            </w:tcBorders>
            <w:shd w:val="clear" w:color="auto" w:fill="auto"/>
          </w:tcPr>
          <w:p w14:paraId="3C294D12"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4,219</w:t>
            </w:r>
          </w:p>
        </w:tc>
        <w:tc>
          <w:tcPr>
            <w:tcW w:w="134" w:type="dxa"/>
            <w:tcBorders>
              <w:top w:val="nil"/>
              <w:bottom w:val="nil"/>
              <w:right w:val="nil"/>
            </w:tcBorders>
            <w:shd w:val="clear" w:color="auto" w:fill="auto"/>
          </w:tcPr>
          <w:p w14:paraId="177E8AED"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6CA46256"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966</w:t>
            </w:r>
          </w:p>
        </w:tc>
      </w:tr>
    </w:tbl>
    <w:p w14:paraId="12DBCD94" w14:textId="77777777" w:rsidR="003E37A1" w:rsidRPr="00D55356" w:rsidRDefault="003E37A1" w:rsidP="003E37A1">
      <w:pPr>
        <w:spacing w:line="240" w:lineRule="atLeast"/>
        <w:ind w:left="567"/>
        <w:jc w:val="thaiDistribute"/>
        <w:rPr>
          <w:rFonts w:asciiTheme="majorBidi" w:eastAsia="Arial Unicode MS" w:hAnsiTheme="majorBidi" w:cstheme="majorBidi"/>
          <w:sz w:val="26"/>
          <w:szCs w:val="26"/>
          <w:lang w:val="en-GB"/>
        </w:rPr>
      </w:pPr>
    </w:p>
    <w:p w14:paraId="156A5B25" w14:textId="77777777" w:rsidR="003E37A1" w:rsidRPr="00D55356" w:rsidRDefault="003E37A1" w:rsidP="003E37A1">
      <w:pPr>
        <w:spacing w:line="240" w:lineRule="atLeast"/>
        <w:ind w:left="567" w:hanging="425"/>
        <w:jc w:val="thaiDistribute"/>
        <w:rPr>
          <w:rFonts w:asciiTheme="majorBidi" w:eastAsia="MS Mincho" w:hAnsiTheme="majorBidi" w:cstheme="majorBidi"/>
          <w:sz w:val="32"/>
          <w:szCs w:val="32"/>
        </w:rPr>
      </w:pPr>
      <w:r w:rsidRPr="00D55356">
        <w:rPr>
          <w:rFonts w:asciiTheme="majorBidi" w:eastAsia="MS Mincho" w:hAnsiTheme="majorBidi" w:cstheme="majorBidi"/>
          <w:sz w:val="32"/>
          <w:szCs w:val="32"/>
        </w:rPr>
        <w:t>The recognized right-of-use assets relate to the following types of assets:</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D55356" w14:paraId="486F313E" w14:textId="77777777" w:rsidTr="00C5593D">
        <w:tc>
          <w:tcPr>
            <w:tcW w:w="5387" w:type="dxa"/>
            <w:tcBorders>
              <w:top w:val="nil"/>
              <w:bottom w:val="nil"/>
            </w:tcBorders>
            <w:shd w:val="clear" w:color="auto" w:fill="auto"/>
            <w:vAlign w:val="bottom"/>
          </w:tcPr>
          <w:p w14:paraId="2C374CA5"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6084243D" w14:textId="77777777" w:rsidR="003E37A1" w:rsidRPr="00D55356" w:rsidRDefault="003E37A1" w:rsidP="00C5593D">
            <w:pPr>
              <w:spacing w:line="240" w:lineRule="atLeas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04876EC7" w14:textId="77777777" w:rsidTr="00C5593D">
        <w:tc>
          <w:tcPr>
            <w:tcW w:w="5387" w:type="dxa"/>
            <w:tcBorders>
              <w:top w:val="nil"/>
              <w:bottom w:val="nil"/>
            </w:tcBorders>
            <w:shd w:val="clear" w:color="auto" w:fill="auto"/>
            <w:vAlign w:val="bottom"/>
          </w:tcPr>
          <w:p w14:paraId="6CC105BE"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4062B48"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BB73A4E" w14:textId="77777777" w:rsidR="003E37A1" w:rsidRPr="00D5535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F44914F"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27ABD99D" w14:textId="77777777" w:rsidTr="00C5593D">
        <w:tc>
          <w:tcPr>
            <w:tcW w:w="5387" w:type="dxa"/>
            <w:tcBorders>
              <w:top w:val="nil"/>
              <w:bottom w:val="nil"/>
            </w:tcBorders>
            <w:shd w:val="clear" w:color="auto" w:fill="auto"/>
            <w:vAlign w:val="bottom"/>
          </w:tcPr>
          <w:p w14:paraId="5AB16B22" w14:textId="77777777" w:rsidR="003E37A1" w:rsidRPr="00D55356" w:rsidRDefault="003E37A1" w:rsidP="00C5593D">
            <w:pPr>
              <w:spacing w:line="240" w:lineRule="atLeast"/>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As at January 1, 2020</w:t>
            </w:r>
          </w:p>
        </w:tc>
        <w:tc>
          <w:tcPr>
            <w:tcW w:w="1843" w:type="dxa"/>
            <w:tcBorders>
              <w:top w:val="nil"/>
            </w:tcBorders>
            <w:shd w:val="clear" w:color="auto" w:fill="auto"/>
            <w:vAlign w:val="bottom"/>
          </w:tcPr>
          <w:p w14:paraId="6367E2F2"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237A57D3"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788016F"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p>
        </w:tc>
      </w:tr>
      <w:tr w:rsidR="003E37A1" w:rsidRPr="00D55356" w14:paraId="41E06A54" w14:textId="77777777" w:rsidTr="00C5593D">
        <w:tc>
          <w:tcPr>
            <w:tcW w:w="5387" w:type="dxa"/>
            <w:tcBorders>
              <w:top w:val="nil"/>
              <w:bottom w:val="nil"/>
            </w:tcBorders>
            <w:shd w:val="clear" w:color="auto" w:fill="auto"/>
            <w:vAlign w:val="bottom"/>
          </w:tcPr>
          <w:p w14:paraId="06C83128"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Office rental</w:t>
            </w:r>
          </w:p>
        </w:tc>
        <w:tc>
          <w:tcPr>
            <w:tcW w:w="1843" w:type="dxa"/>
            <w:tcBorders>
              <w:bottom w:val="nil"/>
            </w:tcBorders>
            <w:shd w:val="clear" w:color="auto" w:fill="auto"/>
          </w:tcPr>
          <w:p w14:paraId="49128C32"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2,396</w:t>
            </w:r>
          </w:p>
        </w:tc>
        <w:tc>
          <w:tcPr>
            <w:tcW w:w="134" w:type="dxa"/>
            <w:tcBorders>
              <w:top w:val="nil"/>
              <w:bottom w:val="nil"/>
              <w:right w:val="nil"/>
            </w:tcBorders>
            <w:shd w:val="clear" w:color="auto" w:fill="auto"/>
          </w:tcPr>
          <w:p w14:paraId="67992AA3"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7A058C33" w14:textId="77777777" w:rsidR="003E37A1" w:rsidRPr="00D55356" w:rsidRDefault="003E37A1" w:rsidP="00C5593D">
            <w:pPr>
              <w:spacing w:line="240" w:lineRule="atLeast"/>
              <w:ind w:right="227"/>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2366511A" w14:textId="77777777" w:rsidTr="00C5593D">
        <w:tc>
          <w:tcPr>
            <w:tcW w:w="5387" w:type="dxa"/>
            <w:tcBorders>
              <w:top w:val="nil"/>
              <w:bottom w:val="nil"/>
            </w:tcBorders>
            <w:shd w:val="clear" w:color="auto" w:fill="auto"/>
            <w:vAlign w:val="bottom"/>
          </w:tcPr>
          <w:p w14:paraId="595BDE46"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 xml:space="preserve">Furniture and </w:t>
            </w:r>
            <w:r w:rsidRPr="00D55356">
              <w:rPr>
                <w:rFonts w:asciiTheme="majorBidi" w:hAnsiTheme="majorBidi" w:cstheme="majorBidi"/>
                <w:sz w:val="32"/>
                <w:szCs w:val="32"/>
              </w:rPr>
              <w:t>office equipment</w:t>
            </w:r>
          </w:p>
        </w:tc>
        <w:tc>
          <w:tcPr>
            <w:tcW w:w="1843" w:type="dxa"/>
            <w:tcBorders>
              <w:bottom w:val="nil"/>
            </w:tcBorders>
            <w:shd w:val="clear" w:color="auto" w:fill="auto"/>
            <w:vAlign w:val="bottom"/>
          </w:tcPr>
          <w:p w14:paraId="346B0164"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eastAsia="Arial Unicode MS" w:hAnsiTheme="majorBidi" w:cstheme="majorBidi"/>
                <w:sz w:val="32"/>
                <w:szCs w:val="32"/>
              </w:rPr>
              <w:t>70</w:t>
            </w:r>
          </w:p>
        </w:tc>
        <w:tc>
          <w:tcPr>
            <w:tcW w:w="134" w:type="dxa"/>
            <w:tcBorders>
              <w:top w:val="nil"/>
              <w:bottom w:val="nil"/>
              <w:right w:val="nil"/>
            </w:tcBorders>
            <w:shd w:val="clear" w:color="auto" w:fill="auto"/>
            <w:vAlign w:val="bottom"/>
          </w:tcPr>
          <w:p w14:paraId="08212AA1"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B6D1908" w14:textId="77777777" w:rsidR="003E37A1" w:rsidRPr="00D55356" w:rsidRDefault="003E37A1" w:rsidP="00C5593D">
            <w:pPr>
              <w:spacing w:line="240" w:lineRule="atLeast"/>
              <w:ind w:right="227"/>
              <w:jc w:val="right"/>
              <w:rPr>
                <w:rFonts w:asciiTheme="majorBidi" w:hAnsiTheme="majorBidi" w:cstheme="majorBidi"/>
                <w:sz w:val="32"/>
                <w:szCs w:val="32"/>
              </w:rPr>
            </w:pPr>
            <w:r w:rsidRPr="00D55356">
              <w:rPr>
                <w:rFonts w:asciiTheme="majorBidi" w:eastAsia="Arial Unicode MS" w:hAnsiTheme="majorBidi" w:cstheme="majorBidi"/>
                <w:sz w:val="32"/>
                <w:szCs w:val="32"/>
              </w:rPr>
              <w:t>-</w:t>
            </w:r>
          </w:p>
        </w:tc>
      </w:tr>
      <w:tr w:rsidR="003E37A1" w:rsidRPr="00D55356" w14:paraId="55997B11" w14:textId="77777777" w:rsidTr="00C5593D">
        <w:tc>
          <w:tcPr>
            <w:tcW w:w="5387" w:type="dxa"/>
            <w:tcBorders>
              <w:top w:val="nil"/>
              <w:bottom w:val="nil"/>
            </w:tcBorders>
            <w:shd w:val="clear" w:color="auto" w:fill="auto"/>
          </w:tcPr>
          <w:p w14:paraId="27421C67"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hAnsiTheme="majorBidi" w:cstheme="majorBidi"/>
                <w:sz w:val="32"/>
                <w:szCs w:val="32"/>
              </w:rPr>
              <w:t>Motor vehicles</w:t>
            </w:r>
          </w:p>
        </w:tc>
        <w:tc>
          <w:tcPr>
            <w:tcW w:w="1843" w:type="dxa"/>
            <w:tcBorders>
              <w:top w:val="nil"/>
              <w:bottom w:val="single" w:sz="6" w:space="0" w:color="auto"/>
            </w:tcBorders>
            <w:shd w:val="clear" w:color="auto" w:fill="auto"/>
          </w:tcPr>
          <w:p w14:paraId="2E48599C"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2,300</w:t>
            </w:r>
          </w:p>
        </w:tc>
        <w:tc>
          <w:tcPr>
            <w:tcW w:w="134" w:type="dxa"/>
            <w:tcBorders>
              <w:top w:val="nil"/>
              <w:bottom w:val="nil"/>
              <w:right w:val="nil"/>
            </w:tcBorders>
            <w:shd w:val="clear" w:color="auto" w:fill="auto"/>
          </w:tcPr>
          <w:p w14:paraId="28A2865F"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E09B609"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1,498</w:t>
            </w:r>
          </w:p>
        </w:tc>
      </w:tr>
      <w:tr w:rsidR="003E37A1" w:rsidRPr="00D55356" w14:paraId="33C4A2AF" w14:textId="77777777" w:rsidTr="00C5593D">
        <w:tc>
          <w:tcPr>
            <w:tcW w:w="5387" w:type="dxa"/>
            <w:tcBorders>
              <w:top w:val="nil"/>
              <w:bottom w:val="nil"/>
            </w:tcBorders>
            <w:shd w:val="clear" w:color="auto" w:fill="auto"/>
            <w:vAlign w:val="bottom"/>
          </w:tcPr>
          <w:p w14:paraId="7C13287E" w14:textId="77777777" w:rsidR="003E37A1" w:rsidRPr="00D55356" w:rsidRDefault="003E37A1" w:rsidP="00C5593D">
            <w:pPr>
              <w:spacing w:line="240" w:lineRule="atLeast"/>
              <w:jc w:val="both"/>
              <w:rPr>
                <w:rFonts w:asciiTheme="majorBidi" w:eastAsia="Arial Unicode MS" w:hAnsiTheme="majorBidi" w:cstheme="majorBidi"/>
                <w:sz w:val="32"/>
                <w:szCs w:val="32"/>
              </w:rPr>
            </w:pPr>
            <w:r w:rsidRPr="00D55356">
              <w:rPr>
                <w:rFonts w:asciiTheme="majorBidi" w:eastAsia="Arial Unicode MS" w:hAnsiTheme="majorBidi" w:cstheme="majorBidi"/>
                <w:sz w:val="32"/>
                <w:szCs w:val="32"/>
                <w:lang w:val="en-GB"/>
              </w:rPr>
              <w:t>Total right</w:t>
            </w:r>
            <w:r w:rsidRPr="00D55356">
              <w:rPr>
                <w:rFonts w:asciiTheme="majorBidi" w:eastAsia="Arial Unicode MS" w:hAnsiTheme="majorBidi" w:cstheme="majorBidi"/>
                <w:sz w:val="32"/>
                <w:szCs w:val="32"/>
              </w:rPr>
              <w:t>-</w:t>
            </w:r>
            <w:r w:rsidRPr="00D55356">
              <w:rPr>
                <w:rFonts w:asciiTheme="majorBidi" w:eastAsia="Arial Unicode MS" w:hAnsiTheme="majorBidi" w:cstheme="majorBidi"/>
                <w:sz w:val="32"/>
                <w:szCs w:val="32"/>
                <w:lang w:val="en-GB"/>
              </w:rPr>
              <w:t>of</w:t>
            </w:r>
            <w:r w:rsidRPr="00D55356">
              <w:rPr>
                <w:rFonts w:asciiTheme="majorBidi" w:eastAsia="Arial Unicode MS" w:hAnsiTheme="majorBidi" w:cstheme="majorBidi"/>
                <w:sz w:val="32"/>
                <w:szCs w:val="32"/>
              </w:rPr>
              <w:t>-</w:t>
            </w:r>
            <w:r w:rsidRPr="00D55356">
              <w:rPr>
                <w:rFonts w:asciiTheme="majorBidi" w:eastAsia="Arial Unicode MS" w:hAnsiTheme="majorBidi" w:cstheme="majorBidi"/>
                <w:sz w:val="32"/>
                <w:szCs w:val="32"/>
                <w:lang w:val="en-GB"/>
              </w:rPr>
              <w:t>use assets</w:t>
            </w:r>
          </w:p>
        </w:tc>
        <w:tc>
          <w:tcPr>
            <w:tcW w:w="1843" w:type="dxa"/>
            <w:tcBorders>
              <w:top w:val="single" w:sz="6" w:space="0" w:color="auto"/>
              <w:bottom w:val="double" w:sz="6" w:space="0" w:color="auto"/>
            </w:tcBorders>
            <w:shd w:val="clear" w:color="auto" w:fill="auto"/>
          </w:tcPr>
          <w:p w14:paraId="06056A81"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4,766</w:t>
            </w:r>
          </w:p>
        </w:tc>
        <w:tc>
          <w:tcPr>
            <w:tcW w:w="134" w:type="dxa"/>
            <w:tcBorders>
              <w:top w:val="nil"/>
              <w:bottom w:val="nil"/>
              <w:right w:val="nil"/>
            </w:tcBorders>
            <w:shd w:val="clear" w:color="auto" w:fill="auto"/>
          </w:tcPr>
          <w:p w14:paraId="18D38CBD" w14:textId="77777777" w:rsidR="003E37A1" w:rsidRPr="00D55356" w:rsidRDefault="003E37A1" w:rsidP="00C5593D">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6CAF925"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1,498</w:t>
            </w:r>
          </w:p>
        </w:tc>
      </w:tr>
    </w:tbl>
    <w:p w14:paraId="19A1EDCA" w14:textId="77777777" w:rsidR="003E37A1" w:rsidRPr="00A5477B" w:rsidRDefault="003E37A1" w:rsidP="003E37A1">
      <w:pPr>
        <w:spacing w:line="240" w:lineRule="atLeast"/>
        <w:ind w:left="567"/>
        <w:jc w:val="thaiDistribute"/>
        <w:rPr>
          <w:rFonts w:asciiTheme="majorBidi" w:eastAsia="Arial Unicode MS" w:hAnsiTheme="majorBidi" w:cstheme="majorBidi"/>
          <w:sz w:val="32"/>
          <w:szCs w:val="32"/>
          <w:cs/>
        </w:rPr>
      </w:pPr>
    </w:p>
    <w:p w14:paraId="742C2C88" w14:textId="77777777" w:rsidR="003E37A1" w:rsidRPr="00D55356" w:rsidRDefault="003E37A1" w:rsidP="003E37A1">
      <w:pPr>
        <w:spacing w:line="240" w:lineRule="atLeast"/>
        <w:ind w:firstLine="142"/>
        <w:jc w:val="thaiDistribute"/>
        <w:rPr>
          <w:rFonts w:asciiTheme="majorBidi" w:hAnsiTheme="majorBidi" w:cstheme="majorBidi"/>
          <w:sz w:val="32"/>
          <w:szCs w:val="32"/>
        </w:rPr>
      </w:pPr>
      <w:r w:rsidRPr="00D55356">
        <w:rPr>
          <w:rFonts w:asciiTheme="majorBidi" w:hAnsiTheme="majorBidi" w:cstheme="majorBidi"/>
          <w:sz w:val="32"/>
          <w:szCs w:val="32"/>
        </w:rPr>
        <w:t xml:space="preserve">The above adjustments contain the details as follows: </w:t>
      </w:r>
    </w:p>
    <w:p w14:paraId="5DB5488D" w14:textId="77777777" w:rsidR="003E37A1" w:rsidRPr="00D55356" w:rsidRDefault="003E37A1" w:rsidP="003E37A1">
      <w:pPr>
        <w:pStyle w:val="ListParagraph"/>
        <w:overflowPunct/>
        <w:autoSpaceDE/>
        <w:autoSpaceDN/>
        <w:adjustRightInd/>
        <w:spacing w:line="240" w:lineRule="atLeast"/>
        <w:ind w:left="426" w:hanging="142"/>
        <w:contextualSpacing w:val="0"/>
        <w:jc w:val="thaiDistribute"/>
        <w:textAlignment w:val="auto"/>
        <w:rPr>
          <w:rFonts w:asciiTheme="majorBidi" w:hAnsiTheme="majorBidi" w:cstheme="majorBidi"/>
          <w:spacing w:val="-4"/>
          <w:sz w:val="32"/>
          <w:szCs w:val="32"/>
        </w:rPr>
      </w:pPr>
      <w:r>
        <w:rPr>
          <w:rFonts w:asciiTheme="majorBidi" w:hAnsiTheme="majorBidi" w:cstheme="majorBidi"/>
          <w:spacing w:val="-4"/>
          <w:sz w:val="32"/>
          <w:szCs w:val="32"/>
        </w:rPr>
        <w:t>-</w:t>
      </w:r>
      <w:r>
        <w:rPr>
          <w:rFonts w:asciiTheme="majorBidi" w:hAnsiTheme="majorBidi" w:cstheme="majorBidi"/>
          <w:spacing w:val="-4"/>
          <w:sz w:val="32"/>
          <w:szCs w:val="32"/>
        </w:rPr>
        <w:tab/>
      </w:r>
      <w:r w:rsidRPr="00D55356">
        <w:rPr>
          <w:rFonts w:asciiTheme="majorBidi" w:hAnsiTheme="majorBidi" w:cstheme="majorBidi"/>
          <w:spacing w:val="-4"/>
          <w:sz w:val="32"/>
          <w:szCs w:val="32"/>
        </w:rPr>
        <w:t>The lease agreement classified as operating lease - the Company and its subsidiary recognize the rights-of-use assets and lease liabilities for lease agreements classified as operating lease except short-term lease agreement (lease agreement less than 1</w:t>
      </w:r>
      <w:r w:rsidRPr="00D55356">
        <w:rPr>
          <w:rFonts w:asciiTheme="majorBidi" w:hAnsiTheme="majorBidi"/>
          <w:spacing w:val="-4"/>
          <w:sz w:val="32"/>
          <w:szCs w:val="32"/>
        </w:rPr>
        <w:t xml:space="preserve">2 </w:t>
      </w:r>
      <w:r w:rsidRPr="00D55356">
        <w:rPr>
          <w:rFonts w:asciiTheme="majorBidi" w:hAnsiTheme="majorBidi" w:cstheme="majorBidi"/>
          <w:spacing w:val="-4"/>
          <w:sz w:val="32"/>
          <w:szCs w:val="32"/>
        </w:rPr>
        <w:t xml:space="preserve">months from the commencement are date and not contain a purchase option) and the lease of low-value assets. Lease liabilities under the lease agreement </w:t>
      </w:r>
      <w:r>
        <w:rPr>
          <w:rFonts w:asciiTheme="majorBidi" w:hAnsiTheme="majorBidi" w:cstheme="majorBidi"/>
          <w:spacing w:val="-4"/>
          <w:sz w:val="32"/>
          <w:szCs w:val="32"/>
        </w:rPr>
        <w:t xml:space="preserve">are </w:t>
      </w:r>
      <w:r w:rsidRPr="00D55356">
        <w:rPr>
          <w:rFonts w:asciiTheme="majorBidi" w:hAnsiTheme="majorBidi" w:cstheme="majorBidi"/>
          <w:spacing w:val="-4"/>
          <w:sz w:val="32"/>
          <w:szCs w:val="32"/>
        </w:rPr>
        <w:t>measured by the present value of the amount to be paid under the lease agreement that has unsettled payment</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It will be discounted using the incremental borrowing interest rate at the date of initial application of the standards on the financial statements</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 xml:space="preserve">The right-of-use </w:t>
      </w:r>
      <w:proofErr w:type="gramStart"/>
      <w:r w:rsidRPr="00D55356">
        <w:rPr>
          <w:rFonts w:asciiTheme="majorBidi" w:hAnsiTheme="majorBidi" w:cstheme="majorBidi"/>
          <w:spacing w:val="-4"/>
          <w:sz w:val="32"/>
          <w:szCs w:val="32"/>
        </w:rPr>
        <w:t>assets  were</w:t>
      </w:r>
      <w:proofErr w:type="gramEnd"/>
      <w:r w:rsidRPr="00D55356">
        <w:rPr>
          <w:rFonts w:asciiTheme="majorBidi" w:hAnsiTheme="majorBidi" w:cstheme="majorBidi"/>
          <w:spacing w:val="-4"/>
          <w:sz w:val="32"/>
          <w:szCs w:val="32"/>
        </w:rPr>
        <w:t xml:space="preserve"> recognized by the same value as lease liabilities adjusted by advance payment and accrued expense under the lease agreement previously recognized in the financial statements (if any).</w:t>
      </w:r>
      <w:r w:rsidRPr="00D55356">
        <w:rPr>
          <w:rFonts w:asciiTheme="majorBidi" w:hAnsiTheme="majorBidi" w:cstheme="majorBidi"/>
          <w:b/>
          <w:bCs/>
          <w:sz w:val="32"/>
          <w:szCs w:val="32"/>
        </w:rPr>
        <w:br w:type="page"/>
      </w:r>
    </w:p>
    <w:p w14:paraId="0EAD3FD6" w14:textId="77777777" w:rsidR="003E37A1" w:rsidRPr="00D55356" w:rsidRDefault="003E37A1" w:rsidP="003E37A1">
      <w:pPr>
        <w:spacing w:line="240" w:lineRule="atLeast"/>
        <w:ind w:left="284" w:hanging="284"/>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6.</w:t>
      </w:r>
      <w:r w:rsidRPr="00D55356">
        <w:rPr>
          <w:rFonts w:asciiTheme="majorBidi" w:hAnsiTheme="majorBidi" w:cstheme="majorBidi"/>
          <w:b/>
          <w:bCs/>
          <w:sz w:val="32"/>
          <w:szCs w:val="32"/>
        </w:rPr>
        <w:tab/>
        <w:t>RELATED PARTY TRANSACTIONS</w:t>
      </w:r>
    </w:p>
    <w:p w14:paraId="2776BCD3"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During the period, the Company and its subsidiary had significant business transactions with related parties</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Such transactions, which are summarized below, arose in the ordinary course of business and were concluded on commercial terms and bases agreed upon between the Company and its subsidiary and those related parties.</w:t>
      </w:r>
    </w:p>
    <w:tbl>
      <w:tblPr>
        <w:tblW w:w="9355"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733"/>
      </w:tblGrid>
      <w:tr w:rsidR="003E37A1" w:rsidRPr="00D55356" w14:paraId="5DAB8FFD" w14:textId="77777777" w:rsidTr="00C5593D">
        <w:trPr>
          <w:trHeight w:val="80"/>
          <w:tblHeader/>
        </w:trPr>
        <w:tc>
          <w:tcPr>
            <w:tcW w:w="2551" w:type="dxa"/>
          </w:tcPr>
          <w:p w14:paraId="1136BA74" w14:textId="77777777" w:rsidR="003E37A1" w:rsidRPr="00D55356" w:rsidRDefault="003E37A1" w:rsidP="00C5593D">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7B9BB8C6" w14:textId="77777777" w:rsidR="003E37A1" w:rsidRPr="00A5477B" w:rsidRDefault="003E37A1" w:rsidP="00C5593D">
            <w:pPr>
              <w:tabs>
                <w:tab w:val="center" w:pos="8100"/>
              </w:tabs>
              <w:spacing w:line="240" w:lineRule="atLeast"/>
              <w:jc w:val="center"/>
              <w:rPr>
                <w:rFonts w:asciiTheme="majorBidi" w:hAnsiTheme="majorBidi" w:cstheme="majorBidi"/>
                <w:cs/>
              </w:rPr>
            </w:pPr>
            <w:r w:rsidRPr="00D55356">
              <w:rPr>
                <w:rFonts w:asciiTheme="majorBidi" w:hAnsiTheme="majorBidi" w:cstheme="majorBidi"/>
              </w:rPr>
              <w:t xml:space="preserve">                           </w:t>
            </w:r>
          </w:p>
        </w:tc>
        <w:tc>
          <w:tcPr>
            <w:tcW w:w="112" w:type="dxa"/>
            <w:tcBorders>
              <w:bottom w:val="single" w:sz="6" w:space="0" w:color="auto"/>
            </w:tcBorders>
          </w:tcPr>
          <w:p w14:paraId="200C6C75"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4286" w:type="dxa"/>
            <w:gridSpan w:val="5"/>
            <w:tcBorders>
              <w:bottom w:val="single" w:sz="6" w:space="0" w:color="auto"/>
            </w:tcBorders>
          </w:tcPr>
          <w:p w14:paraId="17A986F8" w14:textId="77777777" w:rsidR="003E37A1" w:rsidRPr="00A5477B" w:rsidRDefault="003E37A1" w:rsidP="00C5593D">
            <w:pPr>
              <w:pStyle w:val="Heading8"/>
              <w:spacing w:line="240" w:lineRule="atLeast"/>
              <w:jc w:val="right"/>
              <w:rPr>
                <w:rFonts w:asciiTheme="majorBidi" w:hAnsiTheme="majorBidi" w:cstheme="majorBidi"/>
                <w:b w:val="0"/>
                <w:bCs w:val="0"/>
                <w:sz w:val="28"/>
                <w:szCs w:val="28"/>
                <w:cs/>
              </w:rPr>
            </w:pPr>
            <w:r w:rsidRPr="00D55356">
              <w:rPr>
                <w:rFonts w:asciiTheme="majorBidi" w:hAnsiTheme="majorBidi" w:cstheme="majorBidi"/>
                <w:b w:val="0"/>
                <w:bCs w:val="0"/>
                <w:sz w:val="28"/>
                <w:szCs w:val="28"/>
              </w:rPr>
              <w:t xml:space="preserve">(Unit: </w:t>
            </w:r>
            <w:r w:rsidRPr="00F1035A">
              <w:rPr>
                <w:rFonts w:asciiTheme="majorBidi" w:hAnsiTheme="majorBidi" w:cstheme="majorBidi"/>
                <w:b w:val="0"/>
                <w:bCs w:val="0"/>
                <w:sz w:val="28"/>
                <w:szCs w:val="28"/>
              </w:rPr>
              <w:t>Thousand</w:t>
            </w:r>
            <w:r w:rsidRPr="00D55356">
              <w:rPr>
                <w:rFonts w:asciiTheme="majorBidi" w:hAnsiTheme="majorBidi" w:cstheme="majorBidi"/>
                <w:b w:val="0"/>
                <w:bCs w:val="0"/>
                <w:sz w:val="28"/>
                <w:szCs w:val="28"/>
              </w:rPr>
              <w:t xml:space="preserve"> Baht)</w:t>
            </w:r>
          </w:p>
        </w:tc>
      </w:tr>
      <w:tr w:rsidR="003E37A1" w:rsidRPr="00D55356" w14:paraId="10DAA1BE" w14:textId="77777777" w:rsidTr="00C5593D">
        <w:trPr>
          <w:trHeight w:val="80"/>
          <w:tblHeader/>
        </w:trPr>
        <w:tc>
          <w:tcPr>
            <w:tcW w:w="2551" w:type="dxa"/>
          </w:tcPr>
          <w:p w14:paraId="19BFCA15" w14:textId="77777777" w:rsidR="003E37A1" w:rsidRPr="00D55356" w:rsidRDefault="003E37A1" w:rsidP="00C5593D">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6DB8540E" w14:textId="77777777" w:rsidR="003E37A1" w:rsidRPr="00D55356" w:rsidRDefault="003E37A1" w:rsidP="00C5593D">
            <w:pPr>
              <w:tabs>
                <w:tab w:val="center" w:pos="8100"/>
              </w:tabs>
              <w:spacing w:line="240" w:lineRule="atLeast"/>
              <w:jc w:val="center"/>
              <w:rPr>
                <w:rFonts w:asciiTheme="majorBidi" w:hAnsiTheme="majorBidi" w:cstheme="majorBidi"/>
                <w:cs/>
              </w:rPr>
            </w:pPr>
            <w:r w:rsidRPr="00D55356">
              <w:rPr>
                <w:rFonts w:asciiTheme="majorBidi" w:hAnsiTheme="majorBidi" w:cstheme="majorBidi"/>
              </w:rPr>
              <w:t>For the three-month periods ended March 31,</w:t>
            </w:r>
          </w:p>
        </w:tc>
        <w:tc>
          <w:tcPr>
            <w:tcW w:w="1843" w:type="dxa"/>
            <w:gridSpan w:val="2"/>
          </w:tcPr>
          <w:p w14:paraId="537D816A" w14:textId="77777777" w:rsidR="003E37A1" w:rsidRPr="00A5477B" w:rsidRDefault="003E37A1" w:rsidP="00C5593D">
            <w:pPr>
              <w:tabs>
                <w:tab w:val="center" w:pos="8100"/>
              </w:tabs>
              <w:spacing w:line="240" w:lineRule="atLeast"/>
              <w:jc w:val="center"/>
              <w:rPr>
                <w:rFonts w:asciiTheme="majorBidi" w:hAnsiTheme="majorBidi" w:cstheme="majorBidi"/>
                <w:cs/>
              </w:rPr>
            </w:pPr>
          </w:p>
        </w:tc>
      </w:tr>
      <w:tr w:rsidR="003E37A1" w:rsidRPr="00D55356" w14:paraId="63D629DB" w14:textId="77777777" w:rsidTr="00BA09D6">
        <w:trPr>
          <w:trHeight w:val="80"/>
          <w:tblHeader/>
        </w:trPr>
        <w:tc>
          <w:tcPr>
            <w:tcW w:w="2551" w:type="dxa"/>
          </w:tcPr>
          <w:p w14:paraId="2E7BAE85" w14:textId="77777777" w:rsidR="003E37A1" w:rsidRPr="00D55356" w:rsidRDefault="003E37A1" w:rsidP="00C5593D">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9E2FC81"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Consolidated</w:t>
            </w:r>
          </w:p>
        </w:tc>
        <w:tc>
          <w:tcPr>
            <w:tcW w:w="112" w:type="dxa"/>
            <w:tcBorders>
              <w:top w:val="single" w:sz="6" w:space="0" w:color="auto"/>
            </w:tcBorders>
          </w:tcPr>
          <w:p w14:paraId="73FDD90C"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C7C88AF"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The Company Only</w:t>
            </w:r>
          </w:p>
        </w:tc>
        <w:tc>
          <w:tcPr>
            <w:tcW w:w="110" w:type="dxa"/>
          </w:tcPr>
          <w:p w14:paraId="00948E00" w14:textId="77777777" w:rsidR="003E37A1" w:rsidRPr="00A5477B" w:rsidRDefault="003E37A1" w:rsidP="00C5593D">
            <w:pPr>
              <w:pStyle w:val="Heading8"/>
              <w:spacing w:line="240" w:lineRule="atLeast"/>
              <w:jc w:val="center"/>
              <w:rPr>
                <w:rFonts w:asciiTheme="majorBidi" w:hAnsiTheme="majorBidi" w:cstheme="majorBidi"/>
                <w:b w:val="0"/>
                <w:bCs w:val="0"/>
                <w:sz w:val="28"/>
                <w:szCs w:val="28"/>
                <w:cs/>
              </w:rPr>
            </w:pPr>
          </w:p>
        </w:tc>
        <w:tc>
          <w:tcPr>
            <w:tcW w:w="1733" w:type="dxa"/>
            <w:tcBorders>
              <w:bottom w:val="single" w:sz="6" w:space="0" w:color="auto"/>
            </w:tcBorders>
          </w:tcPr>
          <w:p w14:paraId="5E18432E" w14:textId="77777777" w:rsidR="003E37A1" w:rsidRPr="00A5477B" w:rsidRDefault="003E37A1" w:rsidP="00C5593D">
            <w:pPr>
              <w:pStyle w:val="Heading8"/>
              <w:spacing w:line="240" w:lineRule="atLeast"/>
              <w:jc w:val="center"/>
              <w:rPr>
                <w:rFonts w:asciiTheme="majorBidi" w:hAnsiTheme="majorBidi" w:cstheme="majorBidi"/>
                <w:b w:val="0"/>
                <w:bCs w:val="0"/>
                <w:sz w:val="28"/>
                <w:szCs w:val="28"/>
                <w:cs/>
              </w:rPr>
            </w:pPr>
            <w:r w:rsidRPr="00D55356">
              <w:rPr>
                <w:rFonts w:asciiTheme="majorBidi" w:hAnsiTheme="majorBidi" w:cstheme="majorBidi"/>
                <w:b w:val="0"/>
                <w:bCs w:val="0"/>
                <w:sz w:val="28"/>
                <w:szCs w:val="28"/>
              </w:rPr>
              <w:t>Pricing policy</w:t>
            </w:r>
          </w:p>
        </w:tc>
      </w:tr>
      <w:tr w:rsidR="003E37A1" w:rsidRPr="00D55356" w14:paraId="5BA20EA1" w14:textId="77777777" w:rsidTr="00BA09D6">
        <w:trPr>
          <w:trHeight w:val="80"/>
          <w:tblHeader/>
        </w:trPr>
        <w:tc>
          <w:tcPr>
            <w:tcW w:w="2551" w:type="dxa"/>
          </w:tcPr>
          <w:p w14:paraId="2A109C50" w14:textId="77777777" w:rsidR="003E37A1" w:rsidRPr="00D55356" w:rsidRDefault="003E37A1" w:rsidP="00C5593D">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5A49762A"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2020</w:t>
            </w:r>
          </w:p>
        </w:tc>
        <w:tc>
          <w:tcPr>
            <w:tcW w:w="110" w:type="dxa"/>
          </w:tcPr>
          <w:p w14:paraId="4F46FF93"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71C78DD4"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2019</w:t>
            </w:r>
          </w:p>
        </w:tc>
        <w:tc>
          <w:tcPr>
            <w:tcW w:w="112" w:type="dxa"/>
          </w:tcPr>
          <w:p w14:paraId="0F98FFA5"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7B9419B4"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2020</w:t>
            </w:r>
          </w:p>
        </w:tc>
        <w:tc>
          <w:tcPr>
            <w:tcW w:w="115" w:type="dxa"/>
          </w:tcPr>
          <w:p w14:paraId="7BAB1A81"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6E24BA7A"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2019</w:t>
            </w:r>
          </w:p>
        </w:tc>
        <w:tc>
          <w:tcPr>
            <w:tcW w:w="110" w:type="dxa"/>
          </w:tcPr>
          <w:p w14:paraId="1212BEA7" w14:textId="77777777" w:rsidR="003E37A1" w:rsidRPr="00A5477B" w:rsidRDefault="003E37A1" w:rsidP="00C5593D">
            <w:pPr>
              <w:pStyle w:val="Heading8"/>
              <w:spacing w:line="240" w:lineRule="atLeast"/>
              <w:jc w:val="center"/>
              <w:rPr>
                <w:rFonts w:asciiTheme="majorBidi" w:hAnsiTheme="majorBidi" w:cstheme="majorBidi"/>
                <w:b w:val="0"/>
                <w:bCs w:val="0"/>
                <w:sz w:val="28"/>
                <w:szCs w:val="28"/>
                <w:cs/>
              </w:rPr>
            </w:pPr>
          </w:p>
        </w:tc>
        <w:tc>
          <w:tcPr>
            <w:tcW w:w="1733" w:type="dxa"/>
            <w:tcBorders>
              <w:top w:val="single" w:sz="6" w:space="0" w:color="auto"/>
            </w:tcBorders>
          </w:tcPr>
          <w:p w14:paraId="7428C888" w14:textId="77777777" w:rsidR="003E37A1" w:rsidRPr="00D55356" w:rsidRDefault="003E37A1" w:rsidP="00C5593D">
            <w:pPr>
              <w:pStyle w:val="Heading8"/>
              <w:spacing w:line="240" w:lineRule="atLeast"/>
              <w:rPr>
                <w:rFonts w:asciiTheme="majorBidi" w:hAnsiTheme="majorBidi" w:cstheme="majorBidi"/>
                <w:b w:val="0"/>
                <w:bCs w:val="0"/>
                <w:sz w:val="28"/>
                <w:szCs w:val="28"/>
              </w:rPr>
            </w:pPr>
          </w:p>
        </w:tc>
      </w:tr>
      <w:tr w:rsidR="003E37A1" w:rsidRPr="00D55356" w14:paraId="12A83DB0" w14:textId="77777777" w:rsidTr="00C5593D">
        <w:tc>
          <w:tcPr>
            <w:tcW w:w="2551" w:type="dxa"/>
          </w:tcPr>
          <w:p w14:paraId="73180ED3" w14:textId="77777777" w:rsidR="003E37A1" w:rsidRPr="00D55356" w:rsidRDefault="003E37A1" w:rsidP="00C5593D">
            <w:pPr>
              <w:tabs>
                <w:tab w:val="left" w:pos="176"/>
              </w:tabs>
              <w:spacing w:line="240" w:lineRule="atLeast"/>
              <w:ind w:right="-144"/>
              <w:rPr>
                <w:rFonts w:asciiTheme="majorBidi" w:hAnsiTheme="majorBidi" w:cstheme="majorBidi"/>
              </w:rPr>
            </w:pPr>
            <w:r w:rsidRPr="00D55356">
              <w:rPr>
                <w:rFonts w:asciiTheme="majorBidi" w:hAnsiTheme="majorBidi" w:cstheme="majorBidi"/>
                <w:u w:val="single"/>
              </w:rPr>
              <w:t>Business transactions with</w:t>
            </w:r>
            <w:r w:rsidRPr="00D55356">
              <w:rPr>
                <w:rFonts w:asciiTheme="majorBidi" w:hAnsiTheme="majorBidi" w:cstheme="majorBidi"/>
              </w:rPr>
              <w:t xml:space="preserve"> </w:t>
            </w:r>
            <w:r w:rsidRPr="00D55356">
              <w:rPr>
                <w:rFonts w:asciiTheme="majorBidi" w:hAnsiTheme="majorBidi" w:cstheme="majorBidi"/>
              </w:rPr>
              <w:tab/>
            </w:r>
            <w:r w:rsidRPr="00D55356">
              <w:rPr>
                <w:rFonts w:asciiTheme="majorBidi" w:hAnsiTheme="majorBidi" w:cstheme="majorBidi"/>
                <w:u w:val="single"/>
              </w:rPr>
              <w:t>subsidiary</w:t>
            </w:r>
          </w:p>
        </w:tc>
        <w:tc>
          <w:tcPr>
            <w:tcW w:w="1134" w:type="dxa"/>
            <w:tcBorders>
              <w:top w:val="single" w:sz="6" w:space="0" w:color="auto"/>
            </w:tcBorders>
          </w:tcPr>
          <w:p w14:paraId="7CFDBAC5" w14:textId="77777777" w:rsidR="003E37A1" w:rsidRPr="00A5477B" w:rsidRDefault="003E37A1" w:rsidP="00C5593D">
            <w:pPr>
              <w:tabs>
                <w:tab w:val="decimal" w:pos="492"/>
              </w:tabs>
              <w:spacing w:line="240" w:lineRule="atLeast"/>
              <w:jc w:val="both"/>
              <w:rPr>
                <w:rFonts w:asciiTheme="majorBidi" w:hAnsiTheme="majorBidi" w:cstheme="majorBidi"/>
                <w:cs/>
              </w:rPr>
            </w:pPr>
          </w:p>
        </w:tc>
        <w:tc>
          <w:tcPr>
            <w:tcW w:w="110" w:type="dxa"/>
          </w:tcPr>
          <w:p w14:paraId="2CF31D2A"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05B2A901"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2" w:type="dxa"/>
          </w:tcPr>
          <w:p w14:paraId="320A4F8D"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509A92F0"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5" w:type="dxa"/>
          </w:tcPr>
          <w:p w14:paraId="5503DC4D"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0274B05" w14:textId="77777777" w:rsidR="003E37A1" w:rsidRPr="00D55356" w:rsidRDefault="003E37A1" w:rsidP="00C5593D">
            <w:pPr>
              <w:tabs>
                <w:tab w:val="decimal" w:pos="492"/>
              </w:tabs>
              <w:spacing w:line="240" w:lineRule="atLeast"/>
              <w:jc w:val="both"/>
              <w:rPr>
                <w:rFonts w:asciiTheme="majorBidi" w:hAnsiTheme="majorBidi" w:cstheme="majorBidi"/>
              </w:rPr>
            </w:pPr>
          </w:p>
        </w:tc>
        <w:tc>
          <w:tcPr>
            <w:tcW w:w="110" w:type="dxa"/>
          </w:tcPr>
          <w:p w14:paraId="4E75B883" w14:textId="77777777" w:rsidR="003E37A1" w:rsidRPr="00D55356" w:rsidRDefault="003E37A1" w:rsidP="00C5593D">
            <w:pPr>
              <w:tabs>
                <w:tab w:val="center" w:pos="8100"/>
              </w:tabs>
              <w:spacing w:line="240" w:lineRule="atLeast"/>
              <w:jc w:val="both"/>
              <w:rPr>
                <w:rFonts w:asciiTheme="majorBidi" w:hAnsiTheme="majorBidi" w:cstheme="majorBidi"/>
                <w:cs/>
              </w:rPr>
            </w:pPr>
          </w:p>
        </w:tc>
        <w:tc>
          <w:tcPr>
            <w:tcW w:w="1733" w:type="dxa"/>
          </w:tcPr>
          <w:p w14:paraId="15344E30" w14:textId="77777777" w:rsidR="003E37A1" w:rsidRPr="00A5477B" w:rsidRDefault="003E37A1" w:rsidP="00C5593D">
            <w:pPr>
              <w:tabs>
                <w:tab w:val="center" w:pos="8100"/>
              </w:tabs>
              <w:spacing w:line="240" w:lineRule="atLeast"/>
              <w:jc w:val="both"/>
              <w:rPr>
                <w:rFonts w:asciiTheme="majorBidi" w:hAnsiTheme="majorBidi" w:cstheme="majorBidi"/>
                <w:cs/>
              </w:rPr>
            </w:pPr>
          </w:p>
        </w:tc>
      </w:tr>
      <w:tr w:rsidR="003E37A1" w:rsidRPr="00D55356" w14:paraId="4938F5C8" w14:textId="77777777" w:rsidTr="00C5593D">
        <w:tc>
          <w:tcPr>
            <w:tcW w:w="2551" w:type="dxa"/>
          </w:tcPr>
          <w:p w14:paraId="5B534FE5" w14:textId="77777777" w:rsidR="003E37A1" w:rsidRPr="00A5477B" w:rsidRDefault="003E37A1" w:rsidP="00C5593D">
            <w:pPr>
              <w:spacing w:line="240" w:lineRule="atLeast"/>
              <w:ind w:right="-144"/>
              <w:jc w:val="thaiDistribute"/>
              <w:rPr>
                <w:rFonts w:asciiTheme="majorBidi" w:hAnsiTheme="majorBidi" w:cstheme="majorBidi"/>
                <w:cs/>
              </w:rPr>
            </w:pPr>
            <w:r w:rsidRPr="00D55356">
              <w:rPr>
                <w:rFonts w:asciiTheme="majorBidi" w:hAnsiTheme="majorBidi" w:cstheme="majorBidi"/>
                <w:spacing w:val="-2"/>
              </w:rPr>
              <w:t>Cost reimbursement</w:t>
            </w:r>
          </w:p>
        </w:tc>
        <w:tc>
          <w:tcPr>
            <w:tcW w:w="1134" w:type="dxa"/>
          </w:tcPr>
          <w:p w14:paraId="262CDE8F" w14:textId="77777777" w:rsidR="003E37A1" w:rsidRPr="00D55356" w:rsidRDefault="003E37A1" w:rsidP="00C5593D">
            <w:pPr>
              <w:tabs>
                <w:tab w:val="decimal" w:pos="705"/>
              </w:tabs>
              <w:spacing w:line="240" w:lineRule="atLeast"/>
              <w:ind w:right="2"/>
              <w:rPr>
                <w:rFonts w:asciiTheme="majorBidi" w:hAnsiTheme="majorBidi" w:cstheme="majorBidi"/>
                <w:cs/>
              </w:rPr>
            </w:pPr>
            <w:r w:rsidRPr="00D55356">
              <w:rPr>
                <w:rFonts w:asciiTheme="majorBidi" w:hAnsiTheme="majorBidi" w:cstheme="majorBidi"/>
              </w:rPr>
              <w:t>-</w:t>
            </w:r>
          </w:p>
        </w:tc>
        <w:tc>
          <w:tcPr>
            <w:tcW w:w="110" w:type="dxa"/>
          </w:tcPr>
          <w:p w14:paraId="2262C9AD" w14:textId="77777777" w:rsidR="003E37A1" w:rsidRPr="00A5477B" w:rsidRDefault="003E37A1" w:rsidP="00C5593D">
            <w:pPr>
              <w:tabs>
                <w:tab w:val="decimal" w:pos="705"/>
              </w:tabs>
              <w:spacing w:line="240" w:lineRule="atLeast"/>
              <w:ind w:right="2"/>
              <w:rPr>
                <w:rFonts w:asciiTheme="majorBidi" w:hAnsiTheme="majorBidi" w:cstheme="majorBidi"/>
                <w:cs/>
              </w:rPr>
            </w:pPr>
          </w:p>
        </w:tc>
        <w:tc>
          <w:tcPr>
            <w:tcW w:w="1162" w:type="dxa"/>
          </w:tcPr>
          <w:p w14:paraId="42DFAE64" w14:textId="77777777" w:rsidR="003E37A1" w:rsidRPr="00D55356" w:rsidRDefault="003E37A1" w:rsidP="00C5593D">
            <w:pPr>
              <w:tabs>
                <w:tab w:val="decimal" w:pos="705"/>
              </w:tabs>
              <w:spacing w:line="240" w:lineRule="atLeast"/>
              <w:ind w:right="2"/>
              <w:rPr>
                <w:rFonts w:asciiTheme="majorBidi" w:hAnsiTheme="majorBidi" w:cstheme="majorBidi"/>
                <w:cs/>
              </w:rPr>
            </w:pPr>
            <w:r w:rsidRPr="00D55356">
              <w:rPr>
                <w:rFonts w:asciiTheme="majorBidi" w:hAnsiTheme="majorBidi" w:cstheme="majorBidi"/>
              </w:rPr>
              <w:t>-</w:t>
            </w:r>
          </w:p>
        </w:tc>
        <w:tc>
          <w:tcPr>
            <w:tcW w:w="112" w:type="dxa"/>
          </w:tcPr>
          <w:p w14:paraId="1A32032E" w14:textId="77777777" w:rsidR="003E37A1" w:rsidRPr="00A5477B" w:rsidRDefault="003E37A1" w:rsidP="00C5593D">
            <w:pPr>
              <w:tabs>
                <w:tab w:val="decimal" w:pos="705"/>
              </w:tabs>
              <w:spacing w:line="240" w:lineRule="atLeast"/>
              <w:ind w:right="2"/>
              <w:rPr>
                <w:rFonts w:asciiTheme="majorBidi" w:hAnsiTheme="majorBidi" w:cstheme="majorBidi"/>
                <w:cs/>
              </w:rPr>
            </w:pPr>
          </w:p>
        </w:tc>
        <w:tc>
          <w:tcPr>
            <w:tcW w:w="1167" w:type="dxa"/>
          </w:tcPr>
          <w:p w14:paraId="0BB0AED1" w14:textId="77777777" w:rsidR="003E37A1" w:rsidRPr="00A5477B" w:rsidRDefault="003E37A1" w:rsidP="00C5593D">
            <w:pPr>
              <w:tabs>
                <w:tab w:val="decimal" w:pos="934"/>
              </w:tabs>
              <w:spacing w:line="240" w:lineRule="atLeast"/>
              <w:ind w:right="2"/>
              <w:rPr>
                <w:rFonts w:asciiTheme="majorBidi" w:hAnsiTheme="majorBidi" w:cstheme="majorBidi"/>
                <w:cs/>
              </w:rPr>
            </w:pPr>
            <w:r w:rsidRPr="00D55356">
              <w:rPr>
                <w:rFonts w:asciiTheme="majorBidi" w:hAnsiTheme="majorBidi" w:cstheme="majorBidi"/>
              </w:rPr>
              <w:t>0.19</w:t>
            </w:r>
          </w:p>
        </w:tc>
        <w:tc>
          <w:tcPr>
            <w:tcW w:w="115" w:type="dxa"/>
          </w:tcPr>
          <w:p w14:paraId="142F36C2" w14:textId="77777777" w:rsidR="003E37A1" w:rsidRPr="00D55356" w:rsidRDefault="003E37A1" w:rsidP="00C5593D">
            <w:pPr>
              <w:tabs>
                <w:tab w:val="decimal" w:pos="705"/>
              </w:tabs>
              <w:spacing w:line="240" w:lineRule="atLeast"/>
              <w:ind w:right="2"/>
              <w:rPr>
                <w:rFonts w:asciiTheme="majorBidi" w:hAnsiTheme="majorBidi" w:cstheme="majorBidi"/>
              </w:rPr>
            </w:pPr>
          </w:p>
        </w:tc>
        <w:tc>
          <w:tcPr>
            <w:tcW w:w="1161" w:type="dxa"/>
          </w:tcPr>
          <w:p w14:paraId="7254781B" w14:textId="77777777" w:rsidR="003E37A1" w:rsidRPr="00D55356" w:rsidRDefault="003E37A1" w:rsidP="00C5593D">
            <w:pPr>
              <w:tabs>
                <w:tab w:val="decimal" w:pos="705"/>
              </w:tabs>
              <w:spacing w:line="240" w:lineRule="atLeast"/>
              <w:ind w:right="2"/>
              <w:rPr>
                <w:rFonts w:asciiTheme="majorBidi" w:hAnsiTheme="majorBidi" w:cstheme="majorBidi"/>
                <w:cs/>
              </w:rPr>
            </w:pPr>
            <w:r w:rsidRPr="00D55356">
              <w:rPr>
                <w:rFonts w:asciiTheme="majorBidi" w:hAnsiTheme="majorBidi" w:cstheme="majorBidi"/>
              </w:rPr>
              <w:t>-</w:t>
            </w:r>
          </w:p>
        </w:tc>
        <w:tc>
          <w:tcPr>
            <w:tcW w:w="110" w:type="dxa"/>
          </w:tcPr>
          <w:p w14:paraId="2D909686" w14:textId="77777777" w:rsidR="003E37A1" w:rsidRPr="00A5477B" w:rsidRDefault="003E37A1" w:rsidP="00C5593D">
            <w:pPr>
              <w:tabs>
                <w:tab w:val="center" w:pos="8100"/>
              </w:tabs>
              <w:spacing w:line="240" w:lineRule="atLeast"/>
              <w:jc w:val="both"/>
              <w:rPr>
                <w:rFonts w:asciiTheme="majorBidi" w:hAnsiTheme="majorBidi" w:cstheme="majorBidi"/>
                <w:cs/>
              </w:rPr>
            </w:pPr>
          </w:p>
        </w:tc>
        <w:tc>
          <w:tcPr>
            <w:tcW w:w="1733" w:type="dxa"/>
          </w:tcPr>
          <w:p w14:paraId="1EEB701E"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Actual cost</w:t>
            </w:r>
          </w:p>
        </w:tc>
      </w:tr>
    </w:tbl>
    <w:p w14:paraId="2939CD0E"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p>
    <w:p w14:paraId="297C4BEF"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 xml:space="preserve">The outstanding balances between the Company and its subsidiary as at March </w:t>
      </w:r>
      <w:r w:rsidRPr="00D55356">
        <w:rPr>
          <w:rFonts w:asciiTheme="majorBidi" w:hAnsiTheme="majorBidi" w:cs="Angsana New"/>
          <w:spacing w:val="-4"/>
          <w:sz w:val="32"/>
          <w:szCs w:val="32"/>
        </w:rPr>
        <w:t>31</w:t>
      </w:r>
      <w:r w:rsidRPr="00D55356">
        <w:rPr>
          <w:rFonts w:asciiTheme="majorBidi" w:hAnsiTheme="majorBidi" w:cstheme="majorBidi"/>
          <w:spacing w:val="-4"/>
          <w:sz w:val="32"/>
          <w:szCs w:val="32"/>
        </w:rPr>
        <w:t xml:space="preserve">, </w:t>
      </w:r>
      <w:r w:rsidRPr="00D55356">
        <w:rPr>
          <w:rFonts w:asciiTheme="majorBidi" w:hAnsiTheme="majorBidi" w:cs="Angsana New"/>
          <w:spacing w:val="-4"/>
          <w:sz w:val="32"/>
          <w:szCs w:val="32"/>
        </w:rPr>
        <w:t xml:space="preserve">2020 </w:t>
      </w:r>
      <w:r w:rsidRPr="00D55356">
        <w:rPr>
          <w:rFonts w:asciiTheme="majorBidi" w:hAnsiTheme="majorBidi" w:cstheme="majorBidi"/>
          <w:spacing w:val="-4"/>
          <w:sz w:val="32"/>
          <w:szCs w:val="32"/>
        </w:rPr>
        <w:t xml:space="preserve">and December </w:t>
      </w:r>
      <w:r w:rsidRPr="00D55356">
        <w:rPr>
          <w:rFonts w:asciiTheme="majorBidi" w:hAnsiTheme="majorBidi" w:cs="Angsana New"/>
          <w:spacing w:val="-4"/>
          <w:sz w:val="32"/>
          <w:szCs w:val="32"/>
        </w:rPr>
        <w:t>31</w:t>
      </w:r>
      <w:r w:rsidRPr="00D55356">
        <w:rPr>
          <w:rFonts w:asciiTheme="majorBidi" w:hAnsiTheme="majorBidi" w:cstheme="majorBidi"/>
          <w:spacing w:val="-4"/>
          <w:sz w:val="32"/>
          <w:szCs w:val="32"/>
        </w:rPr>
        <w:t xml:space="preserve">, </w:t>
      </w:r>
      <w:r w:rsidRPr="00D55356">
        <w:rPr>
          <w:rFonts w:asciiTheme="majorBidi" w:hAnsiTheme="majorBidi" w:cs="Angsana New"/>
          <w:spacing w:val="-4"/>
          <w:sz w:val="32"/>
          <w:szCs w:val="32"/>
        </w:rPr>
        <w:t xml:space="preserve">2019 </w:t>
      </w:r>
      <w:r w:rsidRPr="00D55356">
        <w:rPr>
          <w:rFonts w:asciiTheme="majorBidi" w:hAnsiTheme="majorBidi" w:cstheme="majorBidi"/>
          <w:spacing w:val="-4"/>
          <w:sz w:val="32"/>
          <w:szCs w:val="32"/>
        </w:rPr>
        <w:t>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D55356" w14:paraId="6A55323C" w14:textId="77777777" w:rsidTr="00C5593D">
        <w:trPr>
          <w:trHeight w:val="80"/>
          <w:tblHeader/>
        </w:trPr>
        <w:tc>
          <w:tcPr>
            <w:tcW w:w="3402" w:type="dxa"/>
          </w:tcPr>
          <w:p w14:paraId="2079CBFE" w14:textId="77777777" w:rsidR="003E37A1" w:rsidRPr="00D55356" w:rsidRDefault="003E37A1" w:rsidP="00C5593D">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A5477B" w:rsidRDefault="003E37A1" w:rsidP="00C5593D">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69F9B8A5"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2C2D8BB4" w14:textId="77777777" w:rsidR="003E37A1" w:rsidRPr="00A5477B" w:rsidRDefault="003E37A1" w:rsidP="00C5593D">
            <w:pPr>
              <w:tabs>
                <w:tab w:val="center" w:pos="8100"/>
              </w:tabs>
              <w:spacing w:line="240" w:lineRule="atLeast"/>
              <w:jc w:val="right"/>
              <w:rPr>
                <w:rFonts w:asciiTheme="majorBidi" w:hAnsiTheme="majorBidi" w:cstheme="majorBidi"/>
                <w:cs/>
              </w:rPr>
            </w:pPr>
            <w:r w:rsidRPr="00D55356">
              <w:rPr>
                <w:rFonts w:asciiTheme="majorBidi" w:hAnsiTheme="majorBidi" w:cstheme="majorBidi"/>
              </w:rPr>
              <w:t xml:space="preserve">(Unit: </w:t>
            </w:r>
            <w:r w:rsidRPr="00F1035A">
              <w:rPr>
                <w:rFonts w:asciiTheme="majorBidi" w:hAnsiTheme="majorBidi" w:cstheme="majorBidi"/>
              </w:rPr>
              <w:t>Thousand</w:t>
            </w:r>
            <w:r w:rsidRPr="00D55356">
              <w:rPr>
                <w:rFonts w:asciiTheme="majorBidi" w:hAnsiTheme="majorBidi" w:cstheme="majorBidi"/>
              </w:rPr>
              <w:t xml:space="preserve"> Baht)</w:t>
            </w:r>
          </w:p>
        </w:tc>
      </w:tr>
      <w:tr w:rsidR="003E37A1" w:rsidRPr="00D55356" w14:paraId="1344D094" w14:textId="77777777" w:rsidTr="00C5593D">
        <w:trPr>
          <w:trHeight w:val="80"/>
          <w:tblHeader/>
        </w:trPr>
        <w:tc>
          <w:tcPr>
            <w:tcW w:w="3402" w:type="dxa"/>
          </w:tcPr>
          <w:p w14:paraId="61750A53" w14:textId="77777777" w:rsidR="003E37A1" w:rsidRPr="00D55356" w:rsidRDefault="003E37A1" w:rsidP="00C5593D">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Consolidated</w:t>
            </w:r>
          </w:p>
        </w:tc>
        <w:tc>
          <w:tcPr>
            <w:tcW w:w="141" w:type="dxa"/>
            <w:tcBorders>
              <w:top w:val="single" w:sz="6" w:space="0" w:color="auto"/>
            </w:tcBorders>
          </w:tcPr>
          <w:p w14:paraId="1C6D282C"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22AAF34F"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The Company Only</w:t>
            </w:r>
          </w:p>
        </w:tc>
      </w:tr>
      <w:tr w:rsidR="003E37A1" w:rsidRPr="00D55356" w14:paraId="0F3E0B52" w14:textId="77777777" w:rsidTr="00C5593D">
        <w:trPr>
          <w:trHeight w:val="80"/>
          <w:tblHeader/>
        </w:trPr>
        <w:tc>
          <w:tcPr>
            <w:tcW w:w="3402" w:type="dxa"/>
          </w:tcPr>
          <w:p w14:paraId="52027E0E" w14:textId="77777777" w:rsidR="003E37A1" w:rsidRPr="00D55356" w:rsidRDefault="003E37A1" w:rsidP="00C5593D">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As at March</w:t>
            </w:r>
          </w:p>
          <w:p w14:paraId="63A4F7DB"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31, 2020</w:t>
            </w:r>
          </w:p>
        </w:tc>
        <w:tc>
          <w:tcPr>
            <w:tcW w:w="142" w:type="dxa"/>
            <w:tcBorders>
              <w:top w:val="single" w:sz="6" w:space="0" w:color="auto"/>
            </w:tcBorders>
          </w:tcPr>
          <w:p w14:paraId="4AC5747C"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1412906B"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pacing w:val="-4"/>
              </w:rPr>
              <w:t>As at December 31, 2019</w:t>
            </w:r>
          </w:p>
        </w:tc>
        <w:tc>
          <w:tcPr>
            <w:tcW w:w="141" w:type="dxa"/>
          </w:tcPr>
          <w:p w14:paraId="273B0468"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E24D1B7"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As at March</w:t>
            </w:r>
          </w:p>
          <w:p w14:paraId="058E1B59"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31, 2020</w:t>
            </w:r>
          </w:p>
        </w:tc>
        <w:tc>
          <w:tcPr>
            <w:tcW w:w="140" w:type="dxa"/>
            <w:tcBorders>
              <w:top w:val="single" w:sz="6" w:space="0" w:color="auto"/>
            </w:tcBorders>
          </w:tcPr>
          <w:p w14:paraId="37BBCBD9"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3A88053F"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pacing w:val="-4"/>
              </w:rPr>
              <w:t>As at December 31, 2019</w:t>
            </w:r>
          </w:p>
        </w:tc>
      </w:tr>
      <w:tr w:rsidR="003E37A1" w:rsidRPr="00D55356" w14:paraId="39614241" w14:textId="77777777" w:rsidTr="00C5593D">
        <w:tc>
          <w:tcPr>
            <w:tcW w:w="3402" w:type="dxa"/>
          </w:tcPr>
          <w:p w14:paraId="5A44FC90" w14:textId="77777777" w:rsidR="003E37A1" w:rsidRPr="00A5477B" w:rsidRDefault="003E37A1" w:rsidP="00C5593D">
            <w:pPr>
              <w:spacing w:line="240" w:lineRule="atLeast"/>
              <w:ind w:right="-144"/>
              <w:jc w:val="both"/>
              <w:rPr>
                <w:rFonts w:asciiTheme="majorBidi" w:hAnsiTheme="majorBidi" w:cstheme="majorBidi"/>
                <w:spacing w:val="-2"/>
                <w:cs/>
              </w:rPr>
            </w:pPr>
            <w:r w:rsidRPr="00D55356">
              <w:rPr>
                <w:rFonts w:asciiTheme="majorBidi" w:hAnsiTheme="majorBidi" w:cstheme="majorBidi"/>
                <w:spacing w:val="-2"/>
              </w:rPr>
              <w:t>Other receivables - subsidiary (Note 7)</w:t>
            </w:r>
          </w:p>
        </w:tc>
        <w:tc>
          <w:tcPr>
            <w:tcW w:w="1418" w:type="dxa"/>
            <w:tcBorders>
              <w:top w:val="single" w:sz="6" w:space="0" w:color="auto"/>
            </w:tcBorders>
          </w:tcPr>
          <w:p w14:paraId="239A0DDC" w14:textId="77777777" w:rsidR="003E37A1" w:rsidRPr="00A5477B" w:rsidRDefault="003E37A1" w:rsidP="00C5593D">
            <w:pPr>
              <w:tabs>
                <w:tab w:val="decimal" w:pos="882"/>
              </w:tabs>
              <w:spacing w:line="240" w:lineRule="atLeast"/>
              <w:ind w:right="2"/>
              <w:rPr>
                <w:rFonts w:asciiTheme="majorBidi" w:hAnsiTheme="majorBidi" w:cstheme="majorBidi"/>
                <w:cs/>
              </w:rPr>
            </w:pPr>
            <w:r w:rsidRPr="00D55356">
              <w:rPr>
                <w:rFonts w:asciiTheme="majorBidi" w:hAnsiTheme="majorBidi" w:cstheme="majorBidi"/>
              </w:rPr>
              <w:t>-</w:t>
            </w:r>
          </w:p>
        </w:tc>
        <w:tc>
          <w:tcPr>
            <w:tcW w:w="142" w:type="dxa"/>
          </w:tcPr>
          <w:p w14:paraId="681279D3" w14:textId="77777777" w:rsidR="003E37A1" w:rsidRPr="00D55356" w:rsidRDefault="003E37A1" w:rsidP="00C5593D">
            <w:pPr>
              <w:spacing w:line="240" w:lineRule="atLeast"/>
              <w:jc w:val="right"/>
              <w:rPr>
                <w:rFonts w:asciiTheme="majorBidi" w:hAnsiTheme="majorBidi" w:cstheme="majorBidi"/>
              </w:rPr>
            </w:pPr>
          </w:p>
        </w:tc>
        <w:tc>
          <w:tcPr>
            <w:tcW w:w="1275" w:type="dxa"/>
            <w:tcBorders>
              <w:top w:val="single" w:sz="6" w:space="0" w:color="auto"/>
            </w:tcBorders>
          </w:tcPr>
          <w:p w14:paraId="27D889BE" w14:textId="77777777" w:rsidR="003E37A1" w:rsidRPr="00D55356" w:rsidRDefault="003E37A1" w:rsidP="00C5593D">
            <w:pPr>
              <w:tabs>
                <w:tab w:val="decimal" w:pos="882"/>
              </w:tabs>
              <w:spacing w:line="240" w:lineRule="atLeast"/>
              <w:ind w:right="2"/>
              <w:rPr>
                <w:rFonts w:asciiTheme="majorBidi" w:hAnsiTheme="majorBidi" w:cstheme="majorBidi"/>
              </w:rPr>
            </w:pPr>
            <w:r w:rsidRPr="00D55356">
              <w:rPr>
                <w:rFonts w:asciiTheme="majorBidi" w:hAnsiTheme="majorBidi" w:cstheme="majorBidi"/>
              </w:rPr>
              <w:t>-</w:t>
            </w:r>
          </w:p>
        </w:tc>
        <w:tc>
          <w:tcPr>
            <w:tcW w:w="141" w:type="dxa"/>
          </w:tcPr>
          <w:p w14:paraId="3928FBB1" w14:textId="77777777" w:rsidR="003E37A1" w:rsidRPr="00D55356" w:rsidRDefault="003E37A1" w:rsidP="00C5593D">
            <w:pPr>
              <w:spacing w:line="240" w:lineRule="atLeast"/>
              <w:jc w:val="right"/>
              <w:rPr>
                <w:rFonts w:asciiTheme="majorBidi" w:hAnsiTheme="majorBidi" w:cstheme="majorBidi"/>
              </w:rPr>
            </w:pPr>
          </w:p>
        </w:tc>
        <w:tc>
          <w:tcPr>
            <w:tcW w:w="1277" w:type="dxa"/>
            <w:tcBorders>
              <w:top w:val="single" w:sz="6" w:space="0" w:color="auto"/>
            </w:tcBorders>
          </w:tcPr>
          <w:p w14:paraId="744C7B95"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0.19</w:t>
            </w:r>
          </w:p>
        </w:tc>
        <w:tc>
          <w:tcPr>
            <w:tcW w:w="140" w:type="dxa"/>
          </w:tcPr>
          <w:p w14:paraId="352DEB81" w14:textId="77777777" w:rsidR="003E37A1" w:rsidRPr="00D55356" w:rsidRDefault="003E37A1" w:rsidP="00C5593D">
            <w:pPr>
              <w:spacing w:line="240" w:lineRule="atLeast"/>
              <w:jc w:val="right"/>
              <w:rPr>
                <w:rFonts w:asciiTheme="majorBidi" w:hAnsiTheme="majorBidi" w:cstheme="majorBidi"/>
              </w:rPr>
            </w:pPr>
          </w:p>
        </w:tc>
        <w:tc>
          <w:tcPr>
            <w:tcW w:w="1277" w:type="dxa"/>
            <w:tcBorders>
              <w:top w:val="single" w:sz="6" w:space="0" w:color="auto"/>
            </w:tcBorders>
          </w:tcPr>
          <w:p w14:paraId="3DB08EC0" w14:textId="77777777" w:rsidR="003E37A1" w:rsidRPr="00D55356" w:rsidRDefault="003E37A1" w:rsidP="00C5593D">
            <w:pPr>
              <w:tabs>
                <w:tab w:val="decimal" w:pos="882"/>
              </w:tabs>
              <w:spacing w:line="240" w:lineRule="atLeast"/>
              <w:ind w:right="2"/>
              <w:rPr>
                <w:rFonts w:asciiTheme="majorBidi" w:hAnsiTheme="majorBidi" w:cstheme="majorBidi"/>
              </w:rPr>
            </w:pPr>
            <w:r w:rsidRPr="00D55356">
              <w:rPr>
                <w:rFonts w:asciiTheme="majorBidi" w:hAnsiTheme="majorBidi" w:cstheme="majorBidi"/>
              </w:rPr>
              <w:t>-</w:t>
            </w:r>
          </w:p>
        </w:tc>
      </w:tr>
    </w:tbl>
    <w:p w14:paraId="63377DAB" w14:textId="77777777" w:rsidR="003E37A1" w:rsidRPr="00D55356" w:rsidRDefault="003E37A1" w:rsidP="003E37A1">
      <w:pPr>
        <w:spacing w:line="240" w:lineRule="atLeast"/>
        <w:ind w:left="284" w:hanging="284"/>
        <w:jc w:val="thaiDistribute"/>
        <w:rPr>
          <w:rFonts w:asciiTheme="majorBidi" w:hAnsiTheme="majorBidi" w:cstheme="majorBidi"/>
          <w:sz w:val="32"/>
          <w:szCs w:val="32"/>
          <w:u w:val="single"/>
        </w:rPr>
      </w:pPr>
    </w:p>
    <w:p w14:paraId="62DD02F4" w14:textId="77777777" w:rsidR="003E37A1" w:rsidRPr="00D55356" w:rsidRDefault="003E37A1" w:rsidP="003E37A1">
      <w:pPr>
        <w:spacing w:line="240" w:lineRule="atLeast"/>
        <w:ind w:left="284"/>
        <w:rPr>
          <w:rFonts w:asciiTheme="majorBidi" w:hAnsiTheme="majorBidi" w:cstheme="majorBidi"/>
          <w:sz w:val="32"/>
          <w:szCs w:val="32"/>
          <w:u w:val="single"/>
        </w:rPr>
      </w:pPr>
      <w:r w:rsidRPr="00D55356">
        <w:rPr>
          <w:rFonts w:asciiTheme="majorBidi" w:hAnsiTheme="majorBidi" w:cstheme="majorBidi"/>
          <w:sz w:val="32"/>
          <w:szCs w:val="32"/>
          <w:u w:val="single"/>
        </w:rPr>
        <w:t>Directors and management’s benefits</w:t>
      </w:r>
    </w:p>
    <w:p w14:paraId="53C731D1"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For the three-month periods ended March 31, 2020 and 2019, the Company and its subsidiary had employee benefit expenses payable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D55356" w14:paraId="093D53F8" w14:textId="77777777" w:rsidTr="00C5593D">
        <w:trPr>
          <w:trHeight w:val="80"/>
          <w:tblHeader/>
        </w:trPr>
        <w:tc>
          <w:tcPr>
            <w:tcW w:w="3402" w:type="dxa"/>
          </w:tcPr>
          <w:p w14:paraId="1BCEFD57" w14:textId="77777777" w:rsidR="003E37A1" w:rsidRPr="00D55356" w:rsidRDefault="003E37A1" w:rsidP="00C5593D">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A5477B" w:rsidRDefault="003E37A1" w:rsidP="00C5593D">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77777777" w:rsidR="003E37A1" w:rsidRPr="00A5477B" w:rsidRDefault="003E37A1" w:rsidP="00C5593D">
            <w:pPr>
              <w:tabs>
                <w:tab w:val="center" w:pos="8100"/>
              </w:tabs>
              <w:spacing w:line="240" w:lineRule="atLeast"/>
              <w:jc w:val="right"/>
              <w:rPr>
                <w:rFonts w:asciiTheme="majorBidi" w:hAnsiTheme="majorBidi" w:cstheme="majorBidi"/>
                <w:cs/>
              </w:rPr>
            </w:pPr>
            <w:r w:rsidRPr="00D55356">
              <w:rPr>
                <w:rFonts w:asciiTheme="majorBidi" w:hAnsiTheme="majorBidi" w:cstheme="majorBidi"/>
              </w:rPr>
              <w:t xml:space="preserve">(Unit: </w:t>
            </w:r>
            <w:r w:rsidRPr="00F1035A">
              <w:rPr>
                <w:rFonts w:asciiTheme="majorBidi" w:hAnsiTheme="majorBidi" w:cstheme="majorBidi"/>
              </w:rPr>
              <w:t>Thousand</w:t>
            </w:r>
            <w:r w:rsidRPr="00D55356">
              <w:rPr>
                <w:rFonts w:asciiTheme="majorBidi" w:hAnsiTheme="majorBidi" w:cstheme="majorBidi"/>
              </w:rPr>
              <w:t xml:space="preserve"> Baht)</w:t>
            </w:r>
          </w:p>
        </w:tc>
      </w:tr>
      <w:tr w:rsidR="003E37A1" w:rsidRPr="00D55356" w14:paraId="36ACF488" w14:textId="77777777" w:rsidTr="00C5593D">
        <w:trPr>
          <w:trHeight w:val="80"/>
          <w:tblHeader/>
        </w:trPr>
        <w:tc>
          <w:tcPr>
            <w:tcW w:w="3402" w:type="dxa"/>
          </w:tcPr>
          <w:p w14:paraId="10CAF789" w14:textId="77777777" w:rsidR="003E37A1" w:rsidRPr="00D55356" w:rsidRDefault="003E37A1" w:rsidP="00C5593D">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586FD36"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rPr>
              <w:t>For the three-month periods ended March 31,</w:t>
            </w:r>
          </w:p>
        </w:tc>
      </w:tr>
      <w:tr w:rsidR="003E37A1" w:rsidRPr="00D55356" w14:paraId="075912D7" w14:textId="77777777" w:rsidTr="00C5593D">
        <w:trPr>
          <w:trHeight w:val="80"/>
          <w:tblHeader/>
        </w:trPr>
        <w:tc>
          <w:tcPr>
            <w:tcW w:w="3402" w:type="dxa"/>
          </w:tcPr>
          <w:p w14:paraId="242DDF2C" w14:textId="77777777" w:rsidR="003E37A1" w:rsidRPr="00D55356" w:rsidRDefault="003E37A1" w:rsidP="00C5593D">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Consolidated</w:t>
            </w:r>
          </w:p>
        </w:tc>
        <w:tc>
          <w:tcPr>
            <w:tcW w:w="141" w:type="dxa"/>
            <w:tcBorders>
              <w:top w:val="single" w:sz="6" w:space="0" w:color="auto"/>
            </w:tcBorders>
          </w:tcPr>
          <w:p w14:paraId="7864EE72" w14:textId="77777777" w:rsidR="003E37A1" w:rsidRPr="00D55356" w:rsidRDefault="003E37A1" w:rsidP="00C5593D">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D55356" w:rsidRDefault="003E37A1" w:rsidP="00C5593D">
            <w:pPr>
              <w:tabs>
                <w:tab w:val="center" w:pos="8100"/>
              </w:tabs>
              <w:spacing w:line="240" w:lineRule="atLeast"/>
              <w:jc w:val="center"/>
              <w:rPr>
                <w:rFonts w:asciiTheme="majorBidi" w:hAnsiTheme="majorBidi" w:cstheme="majorBidi"/>
                <w:u w:val="single"/>
              </w:rPr>
            </w:pPr>
            <w:r w:rsidRPr="00D55356">
              <w:rPr>
                <w:rFonts w:asciiTheme="majorBidi" w:hAnsiTheme="majorBidi" w:cstheme="majorBidi"/>
              </w:rPr>
              <w:t>The Company Only</w:t>
            </w:r>
          </w:p>
        </w:tc>
      </w:tr>
      <w:tr w:rsidR="003E37A1" w:rsidRPr="00D55356" w14:paraId="0288744B" w14:textId="77777777" w:rsidTr="00C5593D">
        <w:trPr>
          <w:trHeight w:val="80"/>
          <w:tblHeader/>
        </w:trPr>
        <w:tc>
          <w:tcPr>
            <w:tcW w:w="3402" w:type="dxa"/>
          </w:tcPr>
          <w:p w14:paraId="7F34834A" w14:textId="77777777" w:rsidR="003E37A1" w:rsidRPr="00D55356" w:rsidRDefault="003E37A1" w:rsidP="00C5593D">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2020</w:t>
            </w:r>
          </w:p>
        </w:tc>
        <w:tc>
          <w:tcPr>
            <w:tcW w:w="142" w:type="dxa"/>
            <w:tcBorders>
              <w:top w:val="single" w:sz="6" w:space="0" w:color="auto"/>
            </w:tcBorders>
          </w:tcPr>
          <w:p w14:paraId="685491ED"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2019</w:t>
            </w:r>
          </w:p>
        </w:tc>
        <w:tc>
          <w:tcPr>
            <w:tcW w:w="141" w:type="dxa"/>
          </w:tcPr>
          <w:p w14:paraId="35D79EC3"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2020</w:t>
            </w:r>
          </w:p>
        </w:tc>
        <w:tc>
          <w:tcPr>
            <w:tcW w:w="140" w:type="dxa"/>
            <w:tcBorders>
              <w:top w:val="single" w:sz="6" w:space="0" w:color="auto"/>
            </w:tcBorders>
          </w:tcPr>
          <w:p w14:paraId="0C5AC76F" w14:textId="77777777" w:rsidR="003E37A1" w:rsidRPr="00D55356" w:rsidRDefault="003E37A1" w:rsidP="00C5593D">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7777777" w:rsidR="003E37A1" w:rsidRPr="00D55356" w:rsidRDefault="003E37A1" w:rsidP="00C5593D">
            <w:pPr>
              <w:tabs>
                <w:tab w:val="center" w:pos="8100"/>
              </w:tabs>
              <w:spacing w:line="240" w:lineRule="atLeast"/>
              <w:jc w:val="center"/>
              <w:rPr>
                <w:rFonts w:asciiTheme="majorBidi" w:hAnsiTheme="majorBidi" w:cstheme="majorBidi"/>
              </w:rPr>
            </w:pPr>
            <w:r w:rsidRPr="00D55356">
              <w:rPr>
                <w:rFonts w:asciiTheme="majorBidi" w:hAnsiTheme="majorBidi" w:cstheme="majorBidi"/>
                <w:snapToGrid w:val="0"/>
                <w:lang w:eastAsia="th-TH"/>
              </w:rPr>
              <w:t>2019</w:t>
            </w:r>
          </w:p>
        </w:tc>
      </w:tr>
      <w:tr w:rsidR="003E37A1" w:rsidRPr="00D55356" w14:paraId="03110761" w14:textId="77777777" w:rsidTr="00C5593D">
        <w:tc>
          <w:tcPr>
            <w:tcW w:w="3402" w:type="dxa"/>
          </w:tcPr>
          <w:p w14:paraId="47E20E5A" w14:textId="77777777" w:rsidR="003E37A1" w:rsidRPr="00A5477B" w:rsidRDefault="003E37A1" w:rsidP="00C5593D">
            <w:pPr>
              <w:spacing w:line="240" w:lineRule="atLeast"/>
              <w:ind w:right="-144"/>
              <w:jc w:val="both"/>
              <w:rPr>
                <w:rFonts w:asciiTheme="majorBidi" w:hAnsiTheme="majorBidi" w:cstheme="majorBidi"/>
                <w:spacing w:val="-2"/>
                <w:cs/>
              </w:rPr>
            </w:pPr>
            <w:r w:rsidRPr="00D55356">
              <w:rPr>
                <w:rFonts w:asciiTheme="majorBidi" w:hAnsiTheme="majorBidi" w:cstheme="majorBidi"/>
                <w:spacing w:val="-2"/>
              </w:rPr>
              <w:t>Short-term employee benefits</w:t>
            </w:r>
          </w:p>
        </w:tc>
        <w:tc>
          <w:tcPr>
            <w:tcW w:w="1418" w:type="dxa"/>
            <w:tcBorders>
              <w:top w:val="single" w:sz="6" w:space="0" w:color="auto"/>
            </w:tcBorders>
          </w:tcPr>
          <w:p w14:paraId="464D79E0"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11.25</w:t>
            </w:r>
          </w:p>
        </w:tc>
        <w:tc>
          <w:tcPr>
            <w:tcW w:w="142" w:type="dxa"/>
          </w:tcPr>
          <w:p w14:paraId="2549556D" w14:textId="77777777" w:rsidR="003E37A1" w:rsidRPr="00D55356" w:rsidRDefault="003E37A1" w:rsidP="00C5593D">
            <w:pPr>
              <w:spacing w:line="240" w:lineRule="atLeast"/>
              <w:jc w:val="right"/>
              <w:rPr>
                <w:rFonts w:asciiTheme="majorBidi" w:hAnsiTheme="majorBidi" w:cstheme="majorBidi"/>
              </w:rPr>
            </w:pPr>
          </w:p>
        </w:tc>
        <w:tc>
          <w:tcPr>
            <w:tcW w:w="1275" w:type="dxa"/>
            <w:tcBorders>
              <w:top w:val="single" w:sz="6" w:space="0" w:color="auto"/>
            </w:tcBorders>
          </w:tcPr>
          <w:p w14:paraId="095F0247"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11.67</w:t>
            </w:r>
          </w:p>
        </w:tc>
        <w:tc>
          <w:tcPr>
            <w:tcW w:w="141" w:type="dxa"/>
          </w:tcPr>
          <w:p w14:paraId="1CE722CE" w14:textId="77777777" w:rsidR="003E37A1" w:rsidRPr="00D55356" w:rsidRDefault="003E37A1" w:rsidP="00C5593D">
            <w:pPr>
              <w:spacing w:line="240" w:lineRule="atLeast"/>
              <w:jc w:val="right"/>
              <w:rPr>
                <w:rFonts w:asciiTheme="majorBidi" w:hAnsiTheme="majorBidi" w:cstheme="majorBidi"/>
              </w:rPr>
            </w:pPr>
          </w:p>
        </w:tc>
        <w:tc>
          <w:tcPr>
            <w:tcW w:w="1277" w:type="dxa"/>
            <w:tcBorders>
              <w:top w:val="single" w:sz="6" w:space="0" w:color="auto"/>
            </w:tcBorders>
          </w:tcPr>
          <w:p w14:paraId="6A2EF779"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10.89</w:t>
            </w:r>
          </w:p>
        </w:tc>
        <w:tc>
          <w:tcPr>
            <w:tcW w:w="140" w:type="dxa"/>
          </w:tcPr>
          <w:p w14:paraId="26D8D777" w14:textId="77777777" w:rsidR="003E37A1" w:rsidRPr="00D55356" w:rsidRDefault="003E37A1" w:rsidP="00C5593D">
            <w:pPr>
              <w:spacing w:line="240" w:lineRule="atLeast"/>
              <w:jc w:val="right"/>
              <w:rPr>
                <w:rFonts w:asciiTheme="majorBidi" w:hAnsiTheme="majorBidi" w:cstheme="majorBidi"/>
              </w:rPr>
            </w:pPr>
          </w:p>
        </w:tc>
        <w:tc>
          <w:tcPr>
            <w:tcW w:w="1277" w:type="dxa"/>
            <w:tcBorders>
              <w:top w:val="single" w:sz="6" w:space="0" w:color="auto"/>
            </w:tcBorders>
          </w:tcPr>
          <w:p w14:paraId="67CEC965"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11.39</w:t>
            </w:r>
          </w:p>
        </w:tc>
      </w:tr>
      <w:tr w:rsidR="003E37A1" w:rsidRPr="00D55356" w14:paraId="4C079095" w14:textId="77777777" w:rsidTr="00C5593D">
        <w:tc>
          <w:tcPr>
            <w:tcW w:w="3402" w:type="dxa"/>
          </w:tcPr>
          <w:p w14:paraId="3F54C5FE" w14:textId="77777777" w:rsidR="003E37A1" w:rsidRPr="00A5477B" w:rsidRDefault="003E37A1" w:rsidP="00C5593D">
            <w:pPr>
              <w:spacing w:line="240" w:lineRule="atLeast"/>
              <w:ind w:right="-144"/>
              <w:jc w:val="both"/>
              <w:rPr>
                <w:rFonts w:asciiTheme="majorBidi" w:hAnsiTheme="majorBidi" w:cstheme="majorBidi"/>
                <w:spacing w:val="-2"/>
                <w:cs/>
              </w:rPr>
            </w:pPr>
            <w:r w:rsidRPr="00D55356">
              <w:rPr>
                <w:rFonts w:asciiTheme="majorBidi" w:hAnsiTheme="majorBidi" w:cstheme="majorBidi"/>
                <w:spacing w:val="-2"/>
              </w:rPr>
              <w:t>Post-employment benefits</w:t>
            </w:r>
          </w:p>
        </w:tc>
        <w:tc>
          <w:tcPr>
            <w:tcW w:w="1418" w:type="dxa"/>
          </w:tcPr>
          <w:p w14:paraId="323C6C21" w14:textId="77777777" w:rsidR="003E37A1" w:rsidRPr="00D55356" w:rsidRDefault="003E37A1" w:rsidP="00C5593D">
            <w:pPr>
              <w:spacing w:line="240" w:lineRule="atLeast"/>
              <w:jc w:val="right"/>
              <w:rPr>
                <w:rFonts w:asciiTheme="majorBidi" w:hAnsiTheme="majorBidi" w:cstheme="majorBidi"/>
                <w:cs/>
              </w:rPr>
            </w:pPr>
            <w:r w:rsidRPr="00D55356">
              <w:rPr>
                <w:rFonts w:asciiTheme="majorBidi" w:hAnsiTheme="majorBidi" w:cstheme="majorBidi"/>
              </w:rPr>
              <w:t>0.46</w:t>
            </w:r>
          </w:p>
        </w:tc>
        <w:tc>
          <w:tcPr>
            <w:tcW w:w="142" w:type="dxa"/>
          </w:tcPr>
          <w:p w14:paraId="530D0A13" w14:textId="77777777" w:rsidR="003E37A1" w:rsidRPr="00A5477B" w:rsidRDefault="003E37A1" w:rsidP="00C5593D">
            <w:pPr>
              <w:spacing w:line="240" w:lineRule="atLeast"/>
              <w:jc w:val="right"/>
              <w:rPr>
                <w:rFonts w:asciiTheme="majorBidi" w:hAnsiTheme="majorBidi" w:cstheme="majorBidi"/>
                <w:cs/>
              </w:rPr>
            </w:pPr>
          </w:p>
        </w:tc>
        <w:tc>
          <w:tcPr>
            <w:tcW w:w="1275" w:type="dxa"/>
          </w:tcPr>
          <w:p w14:paraId="36485DCF" w14:textId="77777777" w:rsidR="003E37A1" w:rsidRPr="00D55356" w:rsidRDefault="003E37A1" w:rsidP="00C5593D">
            <w:pPr>
              <w:spacing w:line="240" w:lineRule="atLeast"/>
              <w:jc w:val="right"/>
              <w:rPr>
                <w:rFonts w:asciiTheme="majorBidi" w:hAnsiTheme="majorBidi" w:cstheme="majorBidi"/>
                <w:cs/>
              </w:rPr>
            </w:pPr>
            <w:r w:rsidRPr="00D55356">
              <w:rPr>
                <w:rFonts w:asciiTheme="majorBidi" w:hAnsiTheme="majorBidi" w:cstheme="majorBidi"/>
              </w:rPr>
              <w:t>0.41</w:t>
            </w:r>
          </w:p>
        </w:tc>
        <w:tc>
          <w:tcPr>
            <w:tcW w:w="141" w:type="dxa"/>
          </w:tcPr>
          <w:p w14:paraId="11439F0D" w14:textId="77777777" w:rsidR="003E37A1" w:rsidRPr="00A5477B" w:rsidRDefault="003E37A1" w:rsidP="00C5593D">
            <w:pPr>
              <w:spacing w:line="240" w:lineRule="atLeast"/>
              <w:jc w:val="right"/>
              <w:rPr>
                <w:rFonts w:asciiTheme="majorBidi" w:hAnsiTheme="majorBidi" w:cstheme="majorBidi"/>
                <w:cs/>
              </w:rPr>
            </w:pPr>
          </w:p>
        </w:tc>
        <w:tc>
          <w:tcPr>
            <w:tcW w:w="1277" w:type="dxa"/>
          </w:tcPr>
          <w:p w14:paraId="6A3968D2" w14:textId="77777777" w:rsidR="003E37A1" w:rsidRPr="00A5477B" w:rsidRDefault="003E37A1" w:rsidP="00C5593D">
            <w:pPr>
              <w:spacing w:line="240" w:lineRule="atLeast"/>
              <w:jc w:val="right"/>
              <w:rPr>
                <w:rFonts w:asciiTheme="majorBidi" w:hAnsiTheme="majorBidi" w:cstheme="majorBidi"/>
                <w:cs/>
              </w:rPr>
            </w:pPr>
            <w:r w:rsidRPr="00D55356">
              <w:rPr>
                <w:rFonts w:asciiTheme="majorBidi" w:hAnsiTheme="majorBidi" w:cstheme="majorBidi"/>
              </w:rPr>
              <w:t>0.45</w:t>
            </w:r>
          </w:p>
        </w:tc>
        <w:tc>
          <w:tcPr>
            <w:tcW w:w="140" w:type="dxa"/>
          </w:tcPr>
          <w:p w14:paraId="37773BD9" w14:textId="77777777" w:rsidR="003E37A1" w:rsidRPr="00D55356" w:rsidRDefault="003E37A1" w:rsidP="00C5593D">
            <w:pPr>
              <w:spacing w:line="240" w:lineRule="atLeast"/>
              <w:jc w:val="right"/>
              <w:rPr>
                <w:rFonts w:asciiTheme="majorBidi" w:hAnsiTheme="majorBidi" w:cstheme="majorBidi"/>
              </w:rPr>
            </w:pPr>
          </w:p>
        </w:tc>
        <w:tc>
          <w:tcPr>
            <w:tcW w:w="1277" w:type="dxa"/>
          </w:tcPr>
          <w:p w14:paraId="743FBB76" w14:textId="77777777" w:rsidR="003E37A1" w:rsidRPr="00A5477B" w:rsidRDefault="003E37A1" w:rsidP="00C5593D">
            <w:pPr>
              <w:spacing w:line="240" w:lineRule="atLeast"/>
              <w:jc w:val="right"/>
              <w:rPr>
                <w:rFonts w:asciiTheme="majorBidi" w:hAnsiTheme="majorBidi" w:cstheme="majorBidi"/>
                <w:cs/>
              </w:rPr>
            </w:pPr>
            <w:r w:rsidRPr="00D55356">
              <w:rPr>
                <w:rFonts w:asciiTheme="majorBidi" w:hAnsiTheme="majorBidi" w:cstheme="majorBidi"/>
              </w:rPr>
              <w:t>0.40</w:t>
            </w:r>
          </w:p>
        </w:tc>
      </w:tr>
    </w:tbl>
    <w:p w14:paraId="59428190" w14:textId="77777777" w:rsidR="003E37A1" w:rsidRPr="00D55356" w:rsidRDefault="003E37A1" w:rsidP="003E37A1">
      <w:pPr>
        <w:spacing w:line="240" w:lineRule="exact"/>
        <w:jc w:val="thaiDistribute"/>
        <w:rPr>
          <w:rFonts w:asciiTheme="majorBidi" w:hAnsiTheme="majorBidi" w:cstheme="majorBidi"/>
          <w:b/>
          <w:bCs/>
          <w:sz w:val="32"/>
          <w:szCs w:val="32"/>
        </w:rPr>
      </w:pPr>
    </w:p>
    <w:p w14:paraId="67715E8E" w14:textId="77777777" w:rsidR="003E37A1" w:rsidRPr="00D55356" w:rsidRDefault="003E37A1" w:rsidP="003E37A1">
      <w:pPr>
        <w:spacing w:line="240" w:lineRule="atLeast"/>
        <w:ind w:left="284" w:hanging="284"/>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7.</w:t>
      </w:r>
      <w:r w:rsidRPr="00D55356">
        <w:rPr>
          <w:rFonts w:asciiTheme="majorBidi" w:hAnsiTheme="majorBidi" w:cstheme="majorBidi"/>
          <w:b/>
          <w:bCs/>
          <w:sz w:val="32"/>
          <w:szCs w:val="32"/>
        </w:rPr>
        <w:tab/>
        <w:t>TRADE AND OTHER RECEIVABLES</w:t>
      </w:r>
    </w:p>
    <w:tbl>
      <w:tblPr>
        <w:tblW w:w="9138" w:type="dxa"/>
        <w:tblInd w:w="558"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3E37A1" w:rsidRPr="00D55356" w14:paraId="12D95541" w14:textId="77777777" w:rsidTr="00C5593D">
        <w:trPr>
          <w:tblHeader/>
        </w:trPr>
        <w:tc>
          <w:tcPr>
            <w:tcW w:w="3519" w:type="dxa"/>
            <w:shd w:val="clear" w:color="auto" w:fill="auto"/>
          </w:tcPr>
          <w:p w14:paraId="03456759"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189A7B2E" w14:textId="77777777" w:rsidR="003E37A1" w:rsidRPr="00D55356" w:rsidRDefault="003E37A1" w:rsidP="00C5593D">
            <w:pPr>
              <w:spacing w:line="240" w:lineRule="atLeas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A5477B" w:rsidRDefault="003E37A1" w:rsidP="00C5593D">
            <w:pPr>
              <w:spacing w:line="240" w:lineRule="atLeast"/>
              <w:ind w:right="-18"/>
              <w:jc w:val="right"/>
              <w:rPr>
                <w:rFonts w:asciiTheme="majorBidi" w:hAnsiTheme="majorBidi" w:cstheme="majorBidi"/>
                <w:cs/>
              </w:rPr>
            </w:pPr>
            <w:r w:rsidRPr="00D55356">
              <w:rPr>
                <w:rFonts w:asciiTheme="majorBidi" w:hAnsiTheme="majorBidi" w:cstheme="majorBidi"/>
              </w:rPr>
              <w:t>(</w:t>
            </w:r>
            <w:proofErr w:type="gramStart"/>
            <w:r w:rsidRPr="00D55356">
              <w:rPr>
                <w:rFonts w:asciiTheme="majorBidi" w:hAnsiTheme="majorBidi" w:cstheme="majorBidi"/>
              </w:rPr>
              <w:t>Unit :</w:t>
            </w:r>
            <w:proofErr w:type="gramEnd"/>
            <w:r w:rsidRPr="00D55356">
              <w:rPr>
                <w:rFonts w:asciiTheme="majorBidi" w:hAnsiTheme="majorBidi" w:cstheme="majorBidi"/>
              </w:rPr>
              <w:t xml:space="preserve"> Thousand Baht)</w:t>
            </w:r>
          </w:p>
        </w:tc>
      </w:tr>
      <w:tr w:rsidR="003E37A1" w:rsidRPr="00D55356" w14:paraId="66789910" w14:textId="77777777" w:rsidTr="00C5593D">
        <w:trPr>
          <w:tblHeader/>
        </w:trPr>
        <w:tc>
          <w:tcPr>
            <w:tcW w:w="3519" w:type="dxa"/>
            <w:shd w:val="clear" w:color="auto" w:fill="auto"/>
          </w:tcPr>
          <w:p w14:paraId="36A85370"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295CBB2"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Consolidated</w:t>
            </w:r>
          </w:p>
        </w:tc>
        <w:tc>
          <w:tcPr>
            <w:tcW w:w="134" w:type="dxa"/>
            <w:tcBorders>
              <w:top w:val="single" w:sz="6" w:space="0" w:color="auto"/>
            </w:tcBorders>
          </w:tcPr>
          <w:p w14:paraId="77B46DF6"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A5477B"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The Company Only</w:t>
            </w:r>
          </w:p>
        </w:tc>
      </w:tr>
      <w:tr w:rsidR="003E37A1" w:rsidRPr="00D55356" w14:paraId="51790ECD" w14:textId="77777777" w:rsidTr="00C5593D">
        <w:trPr>
          <w:tblHeader/>
        </w:trPr>
        <w:tc>
          <w:tcPr>
            <w:tcW w:w="3519" w:type="dxa"/>
            <w:shd w:val="clear" w:color="auto" w:fill="auto"/>
          </w:tcPr>
          <w:p w14:paraId="3B94D660"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57F0F95D"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As at March   31, 2020</w:t>
            </w:r>
          </w:p>
        </w:tc>
        <w:tc>
          <w:tcPr>
            <w:tcW w:w="134" w:type="dxa"/>
            <w:tcBorders>
              <w:top w:val="single" w:sz="6" w:space="0" w:color="auto"/>
            </w:tcBorders>
            <w:vAlign w:val="bottom"/>
          </w:tcPr>
          <w:p w14:paraId="529B527B"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2BB80F87"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spacing w:val="-4"/>
              </w:rPr>
              <w:t>As at December 31, 2019</w:t>
            </w:r>
          </w:p>
        </w:tc>
        <w:tc>
          <w:tcPr>
            <w:tcW w:w="134" w:type="dxa"/>
          </w:tcPr>
          <w:p w14:paraId="4F387586"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44017A75"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As at March 31, 2020</w:t>
            </w:r>
          </w:p>
        </w:tc>
        <w:tc>
          <w:tcPr>
            <w:tcW w:w="134" w:type="dxa"/>
            <w:tcBorders>
              <w:top w:val="single" w:sz="6" w:space="0" w:color="auto"/>
            </w:tcBorders>
            <w:vAlign w:val="bottom"/>
          </w:tcPr>
          <w:p w14:paraId="07C3C01C"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7BADB155"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spacing w:val="-4"/>
              </w:rPr>
              <w:t>As at December 31, 2019</w:t>
            </w:r>
          </w:p>
        </w:tc>
      </w:tr>
      <w:tr w:rsidR="003E37A1" w:rsidRPr="00D55356" w14:paraId="03ACD67B" w14:textId="77777777" w:rsidTr="00C5593D">
        <w:tc>
          <w:tcPr>
            <w:tcW w:w="3519" w:type="dxa"/>
            <w:shd w:val="clear" w:color="auto" w:fill="auto"/>
          </w:tcPr>
          <w:p w14:paraId="2C39B14E" w14:textId="77777777" w:rsidR="003E37A1" w:rsidRPr="00D55356" w:rsidRDefault="003E37A1" w:rsidP="00C5593D">
            <w:pPr>
              <w:spacing w:line="240" w:lineRule="atLeast"/>
              <w:ind w:left="-18" w:right="-43"/>
              <w:jc w:val="thaiDistribute"/>
              <w:rPr>
                <w:rFonts w:asciiTheme="majorBidi" w:hAnsiTheme="majorBidi" w:cstheme="majorBidi"/>
                <w:u w:val="single"/>
              </w:rPr>
            </w:pPr>
            <w:r w:rsidRPr="00D55356">
              <w:rPr>
                <w:rFonts w:asciiTheme="majorBidi" w:hAnsiTheme="majorBidi" w:cstheme="majorBidi"/>
                <w:u w:val="single"/>
              </w:rPr>
              <w:t>Trade receivables - unrelated parties</w:t>
            </w:r>
          </w:p>
        </w:tc>
        <w:tc>
          <w:tcPr>
            <w:tcW w:w="1367" w:type="dxa"/>
            <w:tcBorders>
              <w:top w:val="single" w:sz="6" w:space="0" w:color="auto"/>
            </w:tcBorders>
            <w:shd w:val="clear" w:color="auto" w:fill="auto"/>
          </w:tcPr>
          <w:p w14:paraId="3C53C737"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34" w:type="dxa"/>
          </w:tcPr>
          <w:p w14:paraId="750E6690"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44819D7F"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34" w:type="dxa"/>
          </w:tcPr>
          <w:p w14:paraId="3B83DC4A"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34" w:type="dxa"/>
          </w:tcPr>
          <w:p w14:paraId="397F8A98" w14:textId="77777777" w:rsidR="003E37A1" w:rsidRPr="00D55356" w:rsidRDefault="003E37A1" w:rsidP="00C5593D">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shd w:val="clear" w:color="auto" w:fill="auto"/>
          </w:tcPr>
          <w:p w14:paraId="6CF4BABD" w14:textId="77777777" w:rsidR="003E37A1" w:rsidRPr="00A5477B" w:rsidRDefault="003E37A1" w:rsidP="00C5593D">
            <w:pPr>
              <w:tabs>
                <w:tab w:val="decimal" w:pos="1002"/>
              </w:tabs>
              <w:spacing w:line="240" w:lineRule="atLeast"/>
              <w:ind w:right="-43"/>
              <w:rPr>
                <w:rFonts w:asciiTheme="majorBidi" w:hAnsiTheme="majorBidi" w:cstheme="majorBidi"/>
                <w:cs/>
              </w:rPr>
            </w:pPr>
          </w:p>
        </w:tc>
      </w:tr>
      <w:tr w:rsidR="003E37A1" w:rsidRPr="00D55356" w14:paraId="0881E70E" w14:textId="77777777" w:rsidTr="00C5593D">
        <w:tc>
          <w:tcPr>
            <w:tcW w:w="3519" w:type="dxa"/>
            <w:shd w:val="clear" w:color="auto" w:fill="auto"/>
          </w:tcPr>
          <w:p w14:paraId="18ACDCDD" w14:textId="77777777" w:rsidR="003E37A1" w:rsidRPr="00A5477B" w:rsidRDefault="003E37A1" w:rsidP="00C5593D">
            <w:pPr>
              <w:spacing w:line="240" w:lineRule="atLeast"/>
              <w:ind w:left="-18" w:right="-45"/>
              <w:jc w:val="thaiDistribute"/>
              <w:rPr>
                <w:rFonts w:asciiTheme="majorBidi" w:hAnsiTheme="majorBidi" w:cstheme="majorBidi"/>
                <w:cs/>
              </w:rPr>
            </w:pPr>
            <w:r w:rsidRPr="00D55356">
              <w:rPr>
                <w:rFonts w:asciiTheme="majorBidi" w:hAnsiTheme="majorBidi" w:cstheme="majorBidi"/>
              </w:rPr>
              <w:t>Aged on the basis of due dates</w:t>
            </w:r>
          </w:p>
        </w:tc>
        <w:tc>
          <w:tcPr>
            <w:tcW w:w="1367" w:type="dxa"/>
            <w:shd w:val="clear" w:color="auto" w:fill="auto"/>
          </w:tcPr>
          <w:p w14:paraId="3AA1DC42"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34" w:type="dxa"/>
          </w:tcPr>
          <w:p w14:paraId="6E8B9EE0"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283" w:type="dxa"/>
          </w:tcPr>
          <w:p w14:paraId="7D5ADB7A"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34" w:type="dxa"/>
          </w:tcPr>
          <w:p w14:paraId="21A2CAF0"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284" w:type="dxa"/>
            <w:shd w:val="clear" w:color="auto" w:fill="auto"/>
          </w:tcPr>
          <w:p w14:paraId="7D501726"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34" w:type="dxa"/>
          </w:tcPr>
          <w:p w14:paraId="04951554" w14:textId="77777777" w:rsidR="003E37A1" w:rsidRPr="00D55356" w:rsidRDefault="003E37A1" w:rsidP="00C5593D">
            <w:pPr>
              <w:tabs>
                <w:tab w:val="decimal" w:pos="1002"/>
              </w:tabs>
              <w:spacing w:line="240" w:lineRule="atLeast"/>
              <w:ind w:right="-45"/>
              <w:rPr>
                <w:rFonts w:asciiTheme="majorBidi" w:hAnsiTheme="majorBidi" w:cstheme="majorBidi"/>
              </w:rPr>
            </w:pPr>
          </w:p>
        </w:tc>
        <w:tc>
          <w:tcPr>
            <w:tcW w:w="1283" w:type="dxa"/>
            <w:shd w:val="clear" w:color="auto" w:fill="auto"/>
          </w:tcPr>
          <w:p w14:paraId="665FE931" w14:textId="77777777" w:rsidR="003E37A1" w:rsidRPr="00D55356" w:rsidRDefault="003E37A1" w:rsidP="00C5593D">
            <w:pPr>
              <w:tabs>
                <w:tab w:val="decimal" w:pos="1002"/>
              </w:tabs>
              <w:spacing w:line="240" w:lineRule="atLeast"/>
              <w:ind w:right="-45"/>
              <w:rPr>
                <w:rFonts w:asciiTheme="majorBidi" w:hAnsiTheme="majorBidi" w:cstheme="majorBidi"/>
              </w:rPr>
            </w:pPr>
          </w:p>
        </w:tc>
      </w:tr>
      <w:tr w:rsidR="003E37A1" w:rsidRPr="00D55356" w14:paraId="10802B0C" w14:textId="77777777" w:rsidTr="00C5593D">
        <w:tc>
          <w:tcPr>
            <w:tcW w:w="3519" w:type="dxa"/>
            <w:shd w:val="clear" w:color="auto" w:fill="auto"/>
          </w:tcPr>
          <w:p w14:paraId="7A89A6ED" w14:textId="77777777" w:rsidR="003E37A1" w:rsidRPr="00A5477B" w:rsidRDefault="003E37A1" w:rsidP="00C5593D">
            <w:pPr>
              <w:spacing w:line="240" w:lineRule="atLeast"/>
              <w:ind w:left="-18" w:right="-45"/>
              <w:jc w:val="thaiDistribute"/>
              <w:rPr>
                <w:rFonts w:asciiTheme="majorBidi" w:hAnsiTheme="majorBidi" w:cstheme="majorBidi"/>
                <w:cs/>
              </w:rPr>
            </w:pPr>
            <w:r w:rsidRPr="00D55356">
              <w:rPr>
                <w:rFonts w:asciiTheme="majorBidi" w:hAnsiTheme="majorBidi" w:cstheme="majorBidi"/>
              </w:rPr>
              <w:t>Not yet due</w:t>
            </w:r>
          </w:p>
        </w:tc>
        <w:tc>
          <w:tcPr>
            <w:tcW w:w="1367" w:type="dxa"/>
            <w:shd w:val="clear" w:color="auto" w:fill="auto"/>
          </w:tcPr>
          <w:p w14:paraId="0DD5BDB3"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28,811</w:t>
            </w:r>
          </w:p>
        </w:tc>
        <w:tc>
          <w:tcPr>
            <w:tcW w:w="134" w:type="dxa"/>
          </w:tcPr>
          <w:p w14:paraId="5BDB2935"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Pr>
          <w:p w14:paraId="01C8C467"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228,397</w:t>
            </w:r>
          </w:p>
        </w:tc>
        <w:tc>
          <w:tcPr>
            <w:tcW w:w="134" w:type="dxa"/>
          </w:tcPr>
          <w:p w14:paraId="0E23575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CDAA016"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28,811</w:t>
            </w:r>
          </w:p>
        </w:tc>
        <w:tc>
          <w:tcPr>
            <w:tcW w:w="134" w:type="dxa"/>
          </w:tcPr>
          <w:p w14:paraId="6A3C6A05"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shd w:val="clear" w:color="auto" w:fill="auto"/>
          </w:tcPr>
          <w:p w14:paraId="2ABC2FBD"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218,561</w:t>
            </w:r>
          </w:p>
        </w:tc>
      </w:tr>
      <w:tr w:rsidR="003E37A1" w:rsidRPr="00D55356" w14:paraId="7F8C4889" w14:textId="77777777" w:rsidTr="00C5593D">
        <w:tc>
          <w:tcPr>
            <w:tcW w:w="3519" w:type="dxa"/>
            <w:shd w:val="clear" w:color="auto" w:fill="auto"/>
          </w:tcPr>
          <w:p w14:paraId="2000267B" w14:textId="77777777" w:rsidR="003E37A1" w:rsidRPr="00D55356" w:rsidRDefault="003E37A1" w:rsidP="00C5593D">
            <w:pPr>
              <w:spacing w:line="240" w:lineRule="atLeast"/>
              <w:ind w:left="-18" w:right="-45"/>
              <w:jc w:val="thaiDistribute"/>
              <w:rPr>
                <w:rFonts w:asciiTheme="majorBidi" w:hAnsiTheme="majorBidi" w:cstheme="majorBidi"/>
              </w:rPr>
            </w:pPr>
            <w:r w:rsidRPr="00D55356">
              <w:rPr>
                <w:rFonts w:asciiTheme="majorBidi" w:hAnsiTheme="majorBidi" w:cstheme="majorBidi"/>
              </w:rPr>
              <w:t xml:space="preserve">Past due </w:t>
            </w:r>
          </w:p>
        </w:tc>
        <w:tc>
          <w:tcPr>
            <w:tcW w:w="1367" w:type="dxa"/>
            <w:shd w:val="clear" w:color="auto" w:fill="auto"/>
          </w:tcPr>
          <w:p w14:paraId="40D0FC39"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2C68F1BF"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Pr>
          <w:p w14:paraId="510EFA76"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46AB650C"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4" w:type="dxa"/>
            <w:shd w:val="clear" w:color="auto" w:fill="auto"/>
          </w:tcPr>
          <w:p w14:paraId="38505194"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7C567AE5"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shd w:val="clear" w:color="auto" w:fill="auto"/>
          </w:tcPr>
          <w:p w14:paraId="1CB5A51F"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r>
      <w:tr w:rsidR="003E37A1" w:rsidRPr="00D55356" w14:paraId="27A82034" w14:textId="77777777" w:rsidTr="00C5593D">
        <w:tc>
          <w:tcPr>
            <w:tcW w:w="3519" w:type="dxa"/>
            <w:shd w:val="clear" w:color="auto" w:fill="auto"/>
          </w:tcPr>
          <w:p w14:paraId="43C7AB67" w14:textId="77777777" w:rsidR="003E37A1" w:rsidRPr="00A5477B" w:rsidRDefault="003E37A1" w:rsidP="00C5593D">
            <w:pPr>
              <w:tabs>
                <w:tab w:val="left" w:pos="162"/>
              </w:tabs>
              <w:spacing w:line="240" w:lineRule="atLeast"/>
              <w:ind w:right="-45"/>
              <w:rPr>
                <w:rFonts w:asciiTheme="majorBidi" w:hAnsiTheme="majorBidi" w:cstheme="majorBidi"/>
                <w:cs/>
              </w:rPr>
            </w:pPr>
            <w:r w:rsidRPr="00D55356">
              <w:rPr>
                <w:rFonts w:asciiTheme="majorBidi" w:hAnsiTheme="majorBidi" w:cstheme="majorBidi"/>
              </w:rPr>
              <w:tab/>
              <w:t xml:space="preserve">Up to 3 months </w:t>
            </w:r>
          </w:p>
        </w:tc>
        <w:tc>
          <w:tcPr>
            <w:tcW w:w="1367" w:type="dxa"/>
            <w:shd w:val="clear" w:color="auto" w:fill="auto"/>
          </w:tcPr>
          <w:p w14:paraId="5E075D2B"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11,338</w:t>
            </w:r>
          </w:p>
        </w:tc>
        <w:tc>
          <w:tcPr>
            <w:tcW w:w="134" w:type="dxa"/>
          </w:tcPr>
          <w:p w14:paraId="5B8E10CA"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Pr>
          <w:p w14:paraId="7426EAE0"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29,807</w:t>
            </w:r>
          </w:p>
        </w:tc>
        <w:tc>
          <w:tcPr>
            <w:tcW w:w="134" w:type="dxa"/>
          </w:tcPr>
          <w:p w14:paraId="140D76E2"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639677F8"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11,338</w:t>
            </w:r>
          </w:p>
        </w:tc>
        <w:tc>
          <w:tcPr>
            <w:tcW w:w="134" w:type="dxa"/>
          </w:tcPr>
          <w:p w14:paraId="1E8543F5"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shd w:val="clear" w:color="auto" w:fill="auto"/>
          </w:tcPr>
          <w:p w14:paraId="798CBFD4"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29,807</w:t>
            </w:r>
          </w:p>
        </w:tc>
      </w:tr>
      <w:tr w:rsidR="003E37A1" w:rsidRPr="00D55356" w14:paraId="38CE4176" w14:textId="77777777" w:rsidTr="00C5593D">
        <w:tc>
          <w:tcPr>
            <w:tcW w:w="3519" w:type="dxa"/>
            <w:shd w:val="clear" w:color="auto" w:fill="auto"/>
          </w:tcPr>
          <w:p w14:paraId="77E82BDA" w14:textId="77777777" w:rsidR="003E37A1" w:rsidRPr="00A5477B" w:rsidRDefault="003E37A1" w:rsidP="00C5593D">
            <w:pPr>
              <w:tabs>
                <w:tab w:val="left" w:pos="162"/>
              </w:tabs>
              <w:spacing w:line="240" w:lineRule="atLeast"/>
              <w:ind w:right="-45"/>
              <w:rPr>
                <w:rFonts w:asciiTheme="majorBidi" w:hAnsiTheme="majorBidi" w:cstheme="majorBidi"/>
                <w:cs/>
              </w:rPr>
            </w:pPr>
            <w:r w:rsidRPr="00D55356">
              <w:rPr>
                <w:rFonts w:asciiTheme="majorBidi" w:hAnsiTheme="majorBidi" w:cstheme="majorBidi"/>
              </w:rPr>
              <w:tab/>
              <w:t>3 - 6 months</w:t>
            </w:r>
          </w:p>
        </w:tc>
        <w:tc>
          <w:tcPr>
            <w:tcW w:w="1367" w:type="dxa"/>
            <w:shd w:val="clear" w:color="auto" w:fill="auto"/>
          </w:tcPr>
          <w:p w14:paraId="20E7368B"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4,494</w:t>
            </w:r>
          </w:p>
        </w:tc>
        <w:tc>
          <w:tcPr>
            <w:tcW w:w="134" w:type="dxa"/>
          </w:tcPr>
          <w:p w14:paraId="61243F25" w14:textId="77777777" w:rsidR="003E37A1" w:rsidRPr="00A5477B" w:rsidRDefault="003E37A1" w:rsidP="00C5593D">
            <w:pPr>
              <w:tabs>
                <w:tab w:val="decimal" w:pos="1152"/>
              </w:tabs>
              <w:spacing w:line="240" w:lineRule="atLeast"/>
              <w:ind w:right="227"/>
              <w:jc w:val="right"/>
              <w:rPr>
                <w:rFonts w:asciiTheme="majorBidi" w:hAnsiTheme="majorBidi" w:cstheme="majorBidi"/>
                <w:cs/>
              </w:rPr>
            </w:pPr>
          </w:p>
        </w:tc>
        <w:tc>
          <w:tcPr>
            <w:tcW w:w="1283" w:type="dxa"/>
          </w:tcPr>
          <w:p w14:paraId="469767AD" w14:textId="77777777" w:rsidR="003E37A1" w:rsidRPr="00D55356"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39712DA4"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45F0C598"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4,494</w:t>
            </w:r>
          </w:p>
        </w:tc>
        <w:tc>
          <w:tcPr>
            <w:tcW w:w="134" w:type="dxa"/>
          </w:tcPr>
          <w:p w14:paraId="40D929F7" w14:textId="77777777" w:rsidR="003E37A1" w:rsidRPr="00A5477B" w:rsidRDefault="003E37A1" w:rsidP="00C5593D">
            <w:pPr>
              <w:tabs>
                <w:tab w:val="decimal" w:pos="1152"/>
              </w:tabs>
              <w:spacing w:line="240" w:lineRule="atLeast"/>
              <w:ind w:right="227"/>
              <w:jc w:val="right"/>
              <w:rPr>
                <w:rFonts w:asciiTheme="majorBidi" w:hAnsiTheme="majorBidi" w:cstheme="majorBidi"/>
                <w:cs/>
              </w:rPr>
            </w:pPr>
          </w:p>
        </w:tc>
        <w:tc>
          <w:tcPr>
            <w:tcW w:w="1283" w:type="dxa"/>
            <w:shd w:val="clear" w:color="auto" w:fill="auto"/>
          </w:tcPr>
          <w:p w14:paraId="662BC916"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r>
      <w:tr w:rsidR="003E37A1" w:rsidRPr="00D55356" w14:paraId="43DAEAB0" w14:textId="77777777" w:rsidTr="00C5593D">
        <w:tc>
          <w:tcPr>
            <w:tcW w:w="3519" w:type="dxa"/>
            <w:shd w:val="clear" w:color="auto" w:fill="auto"/>
          </w:tcPr>
          <w:p w14:paraId="5BB217FE" w14:textId="77777777" w:rsidR="003E37A1" w:rsidRPr="00A5477B" w:rsidRDefault="003E37A1" w:rsidP="00C5593D">
            <w:pPr>
              <w:tabs>
                <w:tab w:val="left" w:pos="162"/>
              </w:tabs>
              <w:spacing w:line="240" w:lineRule="atLeast"/>
              <w:ind w:right="-45"/>
              <w:rPr>
                <w:rFonts w:asciiTheme="majorBidi" w:hAnsiTheme="majorBidi" w:cstheme="majorBidi"/>
                <w:cs/>
              </w:rPr>
            </w:pPr>
            <w:r w:rsidRPr="00D55356">
              <w:rPr>
                <w:rFonts w:asciiTheme="majorBidi" w:hAnsiTheme="majorBidi" w:cstheme="majorBidi"/>
              </w:rPr>
              <w:tab/>
              <w:t>6 - 12 months</w:t>
            </w:r>
          </w:p>
        </w:tc>
        <w:tc>
          <w:tcPr>
            <w:tcW w:w="1367" w:type="dxa"/>
            <w:shd w:val="clear" w:color="auto" w:fill="auto"/>
          </w:tcPr>
          <w:p w14:paraId="5A4F5A17" w14:textId="77777777" w:rsidR="003E37A1" w:rsidRPr="00D55356"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314016FF" w14:textId="77777777" w:rsidR="003E37A1" w:rsidRPr="00A5477B" w:rsidRDefault="003E37A1" w:rsidP="00C5593D">
            <w:pPr>
              <w:tabs>
                <w:tab w:val="decimal" w:pos="1152"/>
              </w:tabs>
              <w:spacing w:line="240" w:lineRule="atLeast"/>
              <w:ind w:right="227"/>
              <w:jc w:val="right"/>
              <w:rPr>
                <w:rFonts w:asciiTheme="majorBidi" w:hAnsiTheme="majorBidi" w:cstheme="majorBidi"/>
                <w:cs/>
              </w:rPr>
            </w:pPr>
          </w:p>
        </w:tc>
        <w:tc>
          <w:tcPr>
            <w:tcW w:w="1283" w:type="dxa"/>
          </w:tcPr>
          <w:p w14:paraId="02BF0B08" w14:textId="77777777" w:rsidR="003E37A1" w:rsidRPr="00D55356"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7616F5F0" w14:textId="77777777" w:rsidR="003E37A1" w:rsidRPr="00A5477B" w:rsidRDefault="003E37A1" w:rsidP="00C5593D">
            <w:pPr>
              <w:tabs>
                <w:tab w:val="decimal" w:pos="1152"/>
              </w:tabs>
              <w:spacing w:line="240" w:lineRule="atLeast"/>
              <w:ind w:right="227"/>
              <w:jc w:val="right"/>
              <w:rPr>
                <w:rFonts w:asciiTheme="majorBidi" w:hAnsiTheme="majorBidi" w:cstheme="majorBidi"/>
                <w:cs/>
              </w:rPr>
            </w:pPr>
          </w:p>
        </w:tc>
        <w:tc>
          <w:tcPr>
            <w:tcW w:w="1284" w:type="dxa"/>
            <w:shd w:val="clear" w:color="auto" w:fill="auto"/>
          </w:tcPr>
          <w:p w14:paraId="69E5F5B1" w14:textId="77777777" w:rsidR="003E37A1" w:rsidRPr="00A5477B"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360F81A9" w14:textId="77777777" w:rsidR="003E37A1" w:rsidRPr="00D55356" w:rsidRDefault="003E37A1" w:rsidP="00C5593D">
            <w:pPr>
              <w:tabs>
                <w:tab w:val="decimal" w:pos="1152"/>
              </w:tabs>
              <w:spacing w:line="240" w:lineRule="atLeast"/>
              <w:ind w:right="227"/>
              <w:jc w:val="right"/>
              <w:rPr>
                <w:rFonts w:asciiTheme="majorBidi" w:hAnsiTheme="majorBidi" w:cstheme="majorBidi"/>
              </w:rPr>
            </w:pPr>
          </w:p>
        </w:tc>
        <w:tc>
          <w:tcPr>
            <w:tcW w:w="1283" w:type="dxa"/>
            <w:shd w:val="clear" w:color="auto" w:fill="auto"/>
          </w:tcPr>
          <w:p w14:paraId="0BEDFBA0"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r>
      <w:tr w:rsidR="003E37A1" w:rsidRPr="00D55356" w14:paraId="507FA53F" w14:textId="77777777" w:rsidTr="00C5593D">
        <w:tc>
          <w:tcPr>
            <w:tcW w:w="3519" w:type="dxa"/>
            <w:shd w:val="clear" w:color="auto" w:fill="auto"/>
          </w:tcPr>
          <w:p w14:paraId="406A394E" w14:textId="77777777" w:rsidR="003E37A1" w:rsidRPr="00A5477B" w:rsidRDefault="003E37A1" w:rsidP="00C5593D">
            <w:pPr>
              <w:tabs>
                <w:tab w:val="left" w:pos="177"/>
              </w:tabs>
              <w:spacing w:line="240" w:lineRule="atLeast"/>
              <w:ind w:right="-45"/>
              <w:rPr>
                <w:rFonts w:asciiTheme="majorBidi" w:hAnsiTheme="majorBidi" w:cstheme="majorBidi"/>
                <w:cs/>
              </w:rPr>
            </w:pPr>
            <w:r w:rsidRPr="00D55356">
              <w:rPr>
                <w:rFonts w:asciiTheme="majorBidi" w:hAnsiTheme="majorBidi" w:cstheme="majorBidi"/>
              </w:rPr>
              <w:tab/>
              <w:t>Over 12 months</w:t>
            </w:r>
          </w:p>
        </w:tc>
        <w:tc>
          <w:tcPr>
            <w:tcW w:w="1367" w:type="dxa"/>
            <w:tcBorders>
              <w:bottom w:val="single" w:sz="6" w:space="0" w:color="auto"/>
            </w:tcBorders>
            <w:shd w:val="clear" w:color="auto" w:fill="auto"/>
          </w:tcPr>
          <w:p w14:paraId="4625373C"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59</w:t>
            </w:r>
          </w:p>
        </w:tc>
        <w:tc>
          <w:tcPr>
            <w:tcW w:w="134" w:type="dxa"/>
          </w:tcPr>
          <w:p w14:paraId="1CC4C0BB"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Borders>
              <w:bottom w:val="single" w:sz="6" w:space="0" w:color="auto"/>
            </w:tcBorders>
          </w:tcPr>
          <w:p w14:paraId="432287CC"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59</w:t>
            </w:r>
          </w:p>
        </w:tc>
        <w:tc>
          <w:tcPr>
            <w:tcW w:w="134" w:type="dxa"/>
          </w:tcPr>
          <w:p w14:paraId="1EC069FD"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77777777" w:rsidR="003E37A1" w:rsidRPr="00A5477B"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0B7AC996" w14:textId="77777777" w:rsidR="003E37A1" w:rsidRPr="00D55356" w:rsidRDefault="003E37A1" w:rsidP="00C5593D">
            <w:pPr>
              <w:tabs>
                <w:tab w:val="decimal" w:pos="1152"/>
              </w:tabs>
              <w:spacing w:line="240" w:lineRule="atLeast"/>
              <w:ind w:right="227"/>
              <w:jc w:val="right"/>
              <w:rPr>
                <w:rFonts w:asciiTheme="majorBidi" w:hAnsiTheme="majorBidi" w:cstheme="majorBidi"/>
              </w:rPr>
            </w:pPr>
          </w:p>
        </w:tc>
        <w:tc>
          <w:tcPr>
            <w:tcW w:w="1283" w:type="dxa"/>
            <w:tcBorders>
              <w:bottom w:val="single" w:sz="6" w:space="0" w:color="auto"/>
            </w:tcBorders>
            <w:shd w:val="clear" w:color="auto" w:fill="auto"/>
          </w:tcPr>
          <w:p w14:paraId="00943346" w14:textId="77777777" w:rsidR="003E37A1" w:rsidRPr="00A5477B"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r>
      <w:tr w:rsidR="003E37A1" w:rsidRPr="00D55356" w14:paraId="50DD0F0E" w14:textId="77777777" w:rsidTr="00C5593D">
        <w:tc>
          <w:tcPr>
            <w:tcW w:w="3519" w:type="dxa"/>
            <w:shd w:val="clear" w:color="auto" w:fill="auto"/>
          </w:tcPr>
          <w:p w14:paraId="4BF35128" w14:textId="77777777" w:rsidR="003E37A1" w:rsidRPr="00A5477B" w:rsidRDefault="003E37A1" w:rsidP="00C5593D">
            <w:pPr>
              <w:spacing w:line="240" w:lineRule="atLeast"/>
              <w:ind w:right="-45"/>
              <w:jc w:val="thaiDistribute"/>
              <w:rPr>
                <w:rFonts w:asciiTheme="majorBidi" w:hAnsiTheme="majorBidi" w:cstheme="majorBidi"/>
                <w:cs/>
              </w:rPr>
            </w:pPr>
            <w:r w:rsidRPr="00D55356">
              <w:rPr>
                <w:rFonts w:asciiTheme="majorBidi" w:hAnsiTheme="majorBidi" w:cstheme="majorBidi"/>
              </w:rPr>
              <w:t>Total trade receivables - unrelated parties</w:t>
            </w:r>
          </w:p>
        </w:tc>
        <w:tc>
          <w:tcPr>
            <w:tcW w:w="1367" w:type="dxa"/>
            <w:tcBorders>
              <w:top w:val="single" w:sz="6" w:space="0" w:color="auto"/>
            </w:tcBorders>
            <w:shd w:val="clear" w:color="auto" w:fill="auto"/>
          </w:tcPr>
          <w:p w14:paraId="507D46B8"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44,702</w:t>
            </w:r>
          </w:p>
        </w:tc>
        <w:tc>
          <w:tcPr>
            <w:tcW w:w="134" w:type="dxa"/>
          </w:tcPr>
          <w:p w14:paraId="710EDCDA"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tcBorders>
          </w:tcPr>
          <w:p w14:paraId="623B997E"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258,263</w:t>
            </w:r>
          </w:p>
        </w:tc>
        <w:tc>
          <w:tcPr>
            <w:tcW w:w="134" w:type="dxa"/>
          </w:tcPr>
          <w:p w14:paraId="237C722F"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44,643</w:t>
            </w:r>
          </w:p>
        </w:tc>
        <w:tc>
          <w:tcPr>
            <w:tcW w:w="134" w:type="dxa"/>
          </w:tcPr>
          <w:p w14:paraId="2B50102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3988D195"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248,368</w:t>
            </w:r>
          </w:p>
        </w:tc>
      </w:tr>
      <w:tr w:rsidR="003E37A1" w:rsidRPr="00D55356" w14:paraId="23C893F6" w14:textId="77777777" w:rsidTr="00C5593D">
        <w:tc>
          <w:tcPr>
            <w:tcW w:w="3519" w:type="dxa"/>
            <w:shd w:val="clear" w:color="auto" w:fill="auto"/>
          </w:tcPr>
          <w:p w14:paraId="4B976254" w14:textId="77777777" w:rsidR="003E37A1" w:rsidRPr="00A5477B" w:rsidRDefault="003E37A1" w:rsidP="00C5593D">
            <w:pPr>
              <w:spacing w:line="240" w:lineRule="atLeast"/>
              <w:ind w:right="-45"/>
              <w:jc w:val="thaiDistribute"/>
              <w:rPr>
                <w:rFonts w:asciiTheme="majorBidi" w:hAnsiTheme="majorBidi" w:cstheme="majorBidi"/>
                <w:cs/>
              </w:rPr>
            </w:pPr>
            <w:r w:rsidRPr="00D55356">
              <w:rPr>
                <w:rFonts w:asciiTheme="majorBidi" w:hAnsiTheme="majorBidi" w:cstheme="majorBidi"/>
                <w:u w:val="single"/>
              </w:rPr>
              <w:t>Less</w:t>
            </w:r>
            <w:r w:rsidRPr="00D55356">
              <w:rPr>
                <w:rFonts w:asciiTheme="majorBidi" w:hAnsiTheme="majorBidi" w:cstheme="majorBidi"/>
              </w:rPr>
              <w:t>: allowance for doubtful accounts</w:t>
            </w:r>
          </w:p>
        </w:tc>
        <w:tc>
          <w:tcPr>
            <w:tcW w:w="1367" w:type="dxa"/>
            <w:tcBorders>
              <w:bottom w:val="single" w:sz="6" w:space="0" w:color="auto"/>
            </w:tcBorders>
            <w:shd w:val="clear" w:color="auto" w:fill="auto"/>
          </w:tcPr>
          <w:p w14:paraId="09A40CFB"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(59)</w:t>
            </w:r>
          </w:p>
        </w:tc>
        <w:tc>
          <w:tcPr>
            <w:tcW w:w="134" w:type="dxa"/>
          </w:tcPr>
          <w:p w14:paraId="7592B233"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7CB5780"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(59)</w:t>
            </w:r>
          </w:p>
        </w:tc>
        <w:tc>
          <w:tcPr>
            <w:tcW w:w="134" w:type="dxa"/>
          </w:tcPr>
          <w:p w14:paraId="6EE87E7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bottom w:val="single" w:sz="6" w:space="0" w:color="auto"/>
            </w:tcBorders>
            <w:shd w:val="clear" w:color="auto" w:fill="auto"/>
          </w:tcPr>
          <w:p w14:paraId="6848D1E7" w14:textId="77777777" w:rsidR="003E37A1" w:rsidRPr="00D55356"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4CA98520" w14:textId="77777777" w:rsidR="003E37A1" w:rsidRPr="00A5477B" w:rsidRDefault="003E37A1" w:rsidP="00C5593D">
            <w:pPr>
              <w:tabs>
                <w:tab w:val="decimal" w:pos="974"/>
              </w:tabs>
              <w:spacing w:line="240" w:lineRule="atLeast"/>
              <w:ind w:right="284"/>
              <w:jc w:val="right"/>
              <w:rPr>
                <w:rFonts w:asciiTheme="majorBidi" w:hAnsiTheme="majorBidi" w:cstheme="majorBidi"/>
                <w:cs/>
              </w:rPr>
            </w:pPr>
          </w:p>
        </w:tc>
        <w:tc>
          <w:tcPr>
            <w:tcW w:w="1283" w:type="dxa"/>
            <w:tcBorders>
              <w:bottom w:val="single" w:sz="6" w:space="0" w:color="auto"/>
            </w:tcBorders>
            <w:shd w:val="clear" w:color="auto" w:fill="auto"/>
          </w:tcPr>
          <w:p w14:paraId="1E650048"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r>
      <w:tr w:rsidR="003E37A1" w:rsidRPr="00D55356" w14:paraId="20EDE274" w14:textId="77777777" w:rsidTr="00C5593D">
        <w:tc>
          <w:tcPr>
            <w:tcW w:w="3519" w:type="dxa"/>
            <w:shd w:val="clear" w:color="auto" w:fill="auto"/>
          </w:tcPr>
          <w:p w14:paraId="60E11AFC" w14:textId="77777777" w:rsidR="003E37A1" w:rsidRPr="00A5477B" w:rsidRDefault="003E37A1" w:rsidP="00C5593D">
            <w:pPr>
              <w:spacing w:line="240" w:lineRule="atLeast"/>
              <w:ind w:right="-45"/>
              <w:jc w:val="thaiDistribute"/>
              <w:rPr>
                <w:rFonts w:asciiTheme="majorBidi" w:hAnsiTheme="majorBidi" w:cstheme="majorBidi"/>
                <w:cs/>
              </w:rPr>
            </w:pPr>
            <w:r w:rsidRPr="00D55356">
              <w:rPr>
                <w:rFonts w:asciiTheme="majorBidi" w:hAnsiTheme="majorBidi" w:cstheme="majorBidi"/>
              </w:rPr>
              <w:t>Trade receivables - unrelated parties, net</w:t>
            </w:r>
          </w:p>
        </w:tc>
        <w:tc>
          <w:tcPr>
            <w:tcW w:w="1367" w:type="dxa"/>
            <w:tcBorders>
              <w:top w:val="single" w:sz="6" w:space="0" w:color="auto"/>
              <w:bottom w:val="single" w:sz="6" w:space="0" w:color="auto"/>
            </w:tcBorders>
            <w:shd w:val="clear" w:color="auto" w:fill="auto"/>
          </w:tcPr>
          <w:p w14:paraId="36D50E7D"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44,643</w:t>
            </w:r>
          </w:p>
        </w:tc>
        <w:tc>
          <w:tcPr>
            <w:tcW w:w="134" w:type="dxa"/>
          </w:tcPr>
          <w:p w14:paraId="26999C31"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258,204</w:t>
            </w:r>
          </w:p>
        </w:tc>
        <w:tc>
          <w:tcPr>
            <w:tcW w:w="134" w:type="dxa"/>
          </w:tcPr>
          <w:p w14:paraId="07611E1B"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33CC9B18"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44,643</w:t>
            </w:r>
          </w:p>
        </w:tc>
        <w:tc>
          <w:tcPr>
            <w:tcW w:w="134" w:type="dxa"/>
          </w:tcPr>
          <w:p w14:paraId="4B66C4C8"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shd w:val="clear" w:color="auto" w:fill="auto"/>
          </w:tcPr>
          <w:p w14:paraId="4097F70F"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248,368</w:t>
            </w:r>
          </w:p>
        </w:tc>
      </w:tr>
      <w:tr w:rsidR="003E37A1" w:rsidRPr="00D55356" w14:paraId="423EE2A9" w14:textId="77777777" w:rsidTr="00C5593D">
        <w:tc>
          <w:tcPr>
            <w:tcW w:w="3519" w:type="dxa"/>
            <w:shd w:val="clear" w:color="auto" w:fill="auto"/>
          </w:tcPr>
          <w:p w14:paraId="6115341C" w14:textId="77777777" w:rsidR="003E37A1" w:rsidRPr="00D55356" w:rsidRDefault="003E37A1" w:rsidP="00C5593D">
            <w:pPr>
              <w:spacing w:line="240" w:lineRule="atLeast"/>
              <w:ind w:right="-45"/>
              <w:jc w:val="thaiDistribute"/>
              <w:rPr>
                <w:rFonts w:asciiTheme="majorBidi" w:hAnsiTheme="majorBidi" w:cstheme="majorBidi"/>
              </w:rPr>
            </w:pPr>
            <w:r w:rsidRPr="00D55356">
              <w:rPr>
                <w:rFonts w:asciiTheme="majorBidi" w:hAnsiTheme="majorBidi" w:cstheme="majorBidi"/>
              </w:rPr>
              <w:t>Total trade receivables</w:t>
            </w:r>
          </w:p>
        </w:tc>
        <w:tc>
          <w:tcPr>
            <w:tcW w:w="1367" w:type="dxa"/>
            <w:tcBorders>
              <w:top w:val="single" w:sz="6" w:space="0" w:color="auto"/>
              <w:bottom w:val="single" w:sz="6" w:space="0" w:color="auto"/>
            </w:tcBorders>
            <w:shd w:val="clear" w:color="auto" w:fill="auto"/>
          </w:tcPr>
          <w:p w14:paraId="057D0A51"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44,643</w:t>
            </w:r>
          </w:p>
        </w:tc>
        <w:tc>
          <w:tcPr>
            <w:tcW w:w="134" w:type="dxa"/>
          </w:tcPr>
          <w:p w14:paraId="2901675F"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258,204</w:t>
            </w:r>
          </w:p>
        </w:tc>
        <w:tc>
          <w:tcPr>
            <w:tcW w:w="134" w:type="dxa"/>
          </w:tcPr>
          <w:p w14:paraId="093B3AD5"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44,643</w:t>
            </w:r>
          </w:p>
        </w:tc>
        <w:tc>
          <w:tcPr>
            <w:tcW w:w="134" w:type="dxa"/>
          </w:tcPr>
          <w:p w14:paraId="5B8817F1"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shd w:val="clear" w:color="auto" w:fill="auto"/>
          </w:tcPr>
          <w:p w14:paraId="0F0B5EC2"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248,368</w:t>
            </w:r>
          </w:p>
        </w:tc>
      </w:tr>
      <w:tr w:rsidR="003E37A1" w:rsidRPr="00D55356" w14:paraId="5C450E11" w14:textId="77777777" w:rsidTr="00C5593D">
        <w:tc>
          <w:tcPr>
            <w:tcW w:w="3519" w:type="dxa"/>
            <w:shd w:val="clear" w:color="auto" w:fill="auto"/>
          </w:tcPr>
          <w:p w14:paraId="018A515A" w14:textId="77777777" w:rsidR="003E37A1" w:rsidRPr="00D55356" w:rsidRDefault="003E37A1" w:rsidP="00C5593D">
            <w:pPr>
              <w:tabs>
                <w:tab w:val="left" w:pos="162"/>
              </w:tabs>
              <w:spacing w:line="240" w:lineRule="atLeast"/>
              <w:ind w:right="-17"/>
              <w:rPr>
                <w:rFonts w:asciiTheme="majorBidi" w:hAnsiTheme="majorBidi" w:cstheme="majorBidi"/>
                <w:u w:val="single"/>
              </w:rPr>
            </w:pPr>
            <w:r w:rsidRPr="00D55356">
              <w:rPr>
                <w:rFonts w:asciiTheme="majorBidi" w:hAnsiTheme="majorBidi" w:cstheme="majorBidi"/>
                <w:u w:val="single"/>
              </w:rPr>
              <w:t>Other receivables</w:t>
            </w:r>
          </w:p>
        </w:tc>
        <w:tc>
          <w:tcPr>
            <w:tcW w:w="1367" w:type="dxa"/>
            <w:tcBorders>
              <w:top w:val="single" w:sz="6" w:space="0" w:color="auto"/>
            </w:tcBorders>
            <w:shd w:val="clear" w:color="auto" w:fill="auto"/>
          </w:tcPr>
          <w:p w14:paraId="325FA903"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1AE39E3A"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tcBorders>
          </w:tcPr>
          <w:p w14:paraId="2939D6A6"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2AEC69A6"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4" w:type="dxa"/>
            <w:tcBorders>
              <w:top w:val="single" w:sz="6" w:space="0" w:color="auto"/>
            </w:tcBorders>
            <w:shd w:val="clear" w:color="auto" w:fill="auto"/>
          </w:tcPr>
          <w:p w14:paraId="4A9DBE23"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34" w:type="dxa"/>
          </w:tcPr>
          <w:p w14:paraId="20942915"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tcBorders>
            <w:shd w:val="clear" w:color="auto" w:fill="auto"/>
          </w:tcPr>
          <w:p w14:paraId="6EF8DD0C" w14:textId="77777777" w:rsidR="003E37A1" w:rsidRPr="00D55356" w:rsidRDefault="003E37A1" w:rsidP="00C5593D">
            <w:pPr>
              <w:tabs>
                <w:tab w:val="decimal" w:pos="1152"/>
              </w:tabs>
              <w:spacing w:line="240" w:lineRule="atLeast"/>
              <w:ind w:right="227"/>
              <w:jc w:val="right"/>
              <w:rPr>
                <w:rFonts w:asciiTheme="majorBidi" w:hAnsiTheme="majorBidi" w:cstheme="majorBidi"/>
              </w:rPr>
            </w:pPr>
          </w:p>
        </w:tc>
      </w:tr>
      <w:tr w:rsidR="003E37A1" w:rsidRPr="00D55356" w14:paraId="5CE815E5" w14:textId="77777777" w:rsidTr="00C5593D">
        <w:tc>
          <w:tcPr>
            <w:tcW w:w="3519" w:type="dxa"/>
            <w:shd w:val="clear" w:color="auto" w:fill="auto"/>
          </w:tcPr>
          <w:p w14:paraId="603993FD" w14:textId="77777777" w:rsidR="003E37A1" w:rsidRPr="00A5477B" w:rsidRDefault="003E37A1" w:rsidP="00C5593D">
            <w:pPr>
              <w:tabs>
                <w:tab w:val="left" w:pos="162"/>
              </w:tabs>
              <w:spacing w:line="240" w:lineRule="atLeast"/>
              <w:ind w:right="-18"/>
              <w:rPr>
                <w:rFonts w:asciiTheme="majorBidi" w:hAnsiTheme="majorBidi" w:cstheme="majorBidi"/>
                <w:cs/>
              </w:rPr>
            </w:pPr>
            <w:r w:rsidRPr="00D55356">
              <w:rPr>
                <w:rFonts w:asciiTheme="majorBidi" w:hAnsiTheme="majorBidi" w:cstheme="majorBidi"/>
              </w:rPr>
              <w:t>Other receivables - subsidiary</w:t>
            </w:r>
          </w:p>
        </w:tc>
        <w:tc>
          <w:tcPr>
            <w:tcW w:w="1367" w:type="dxa"/>
            <w:shd w:val="clear" w:color="auto" w:fill="auto"/>
          </w:tcPr>
          <w:p w14:paraId="1BEF4DBE"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c>
          <w:tcPr>
            <w:tcW w:w="134" w:type="dxa"/>
          </w:tcPr>
          <w:p w14:paraId="46863D07" w14:textId="77777777" w:rsidR="003E37A1" w:rsidRPr="00A5477B" w:rsidRDefault="003E37A1" w:rsidP="00C5593D">
            <w:pPr>
              <w:tabs>
                <w:tab w:val="decimal" w:pos="974"/>
              </w:tabs>
              <w:spacing w:line="240" w:lineRule="atLeast"/>
              <w:ind w:right="284"/>
              <w:jc w:val="right"/>
              <w:rPr>
                <w:rFonts w:asciiTheme="majorBidi" w:hAnsiTheme="majorBidi" w:cstheme="majorBidi"/>
                <w:cs/>
              </w:rPr>
            </w:pPr>
          </w:p>
        </w:tc>
        <w:tc>
          <w:tcPr>
            <w:tcW w:w="1283" w:type="dxa"/>
          </w:tcPr>
          <w:p w14:paraId="26E00891" w14:textId="77777777" w:rsidR="003E37A1" w:rsidRPr="00D55356" w:rsidRDefault="003E37A1" w:rsidP="00C5593D">
            <w:pPr>
              <w:tabs>
                <w:tab w:val="decimal" w:pos="974"/>
              </w:tabs>
              <w:spacing w:line="240" w:lineRule="atLeast"/>
              <w:ind w:right="284"/>
              <w:jc w:val="right"/>
              <w:rPr>
                <w:rFonts w:asciiTheme="majorBidi" w:hAnsiTheme="majorBidi" w:cstheme="majorBidi"/>
                <w:cs/>
              </w:rPr>
            </w:pPr>
            <w:r w:rsidRPr="00D55356">
              <w:rPr>
                <w:rFonts w:asciiTheme="majorBidi" w:hAnsiTheme="majorBidi" w:cstheme="majorBidi"/>
              </w:rPr>
              <w:t>-</w:t>
            </w:r>
          </w:p>
        </w:tc>
        <w:tc>
          <w:tcPr>
            <w:tcW w:w="134" w:type="dxa"/>
          </w:tcPr>
          <w:p w14:paraId="7BB5600A"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83256C4"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194</w:t>
            </w:r>
          </w:p>
        </w:tc>
        <w:tc>
          <w:tcPr>
            <w:tcW w:w="134" w:type="dxa"/>
          </w:tcPr>
          <w:p w14:paraId="3E379636"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shd w:val="clear" w:color="auto" w:fill="auto"/>
          </w:tcPr>
          <w:p w14:paraId="758A7CF1"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r>
      <w:tr w:rsidR="003E37A1" w:rsidRPr="00D55356" w14:paraId="5A8D6BAC" w14:textId="77777777" w:rsidTr="00C5593D">
        <w:tc>
          <w:tcPr>
            <w:tcW w:w="3519" w:type="dxa"/>
            <w:shd w:val="clear" w:color="auto" w:fill="auto"/>
          </w:tcPr>
          <w:p w14:paraId="4E9CE535" w14:textId="77777777" w:rsidR="003E37A1" w:rsidRPr="00D55356" w:rsidRDefault="003E37A1" w:rsidP="00C5593D">
            <w:pPr>
              <w:tabs>
                <w:tab w:val="left" w:pos="162"/>
              </w:tabs>
              <w:spacing w:line="240" w:lineRule="atLeast"/>
              <w:ind w:right="-18"/>
              <w:rPr>
                <w:rFonts w:asciiTheme="majorBidi" w:hAnsiTheme="majorBidi" w:cstheme="majorBidi"/>
              </w:rPr>
            </w:pPr>
            <w:r w:rsidRPr="00D55356">
              <w:rPr>
                <w:rFonts w:asciiTheme="majorBidi" w:hAnsiTheme="majorBidi" w:cstheme="majorBidi"/>
              </w:rPr>
              <w:t>Advance payments</w:t>
            </w:r>
          </w:p>
        </w:tc>
        <w:tc>
          <w:tcPr>
            <w:tcW w:w="1367" w:type="dxa"/>
            <w:shd w:val="clear" w:color="auto" w:fill="auto"/>
          </w:tcPr>
          <w:p w14:paraId="7411F51F"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28</w:t>
            </w:r>
          </w:p>
        </w:tc>
        <w:tc>
          <w:tcPr>
            <w:tcW w:w="134" w:type="dxa"/>
          </w:tcPr>
          <w:p w14:paraId="6FF5A26A"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Pr>
          <w:p w14:paraId="3D64BBF6"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c>
          <w:tcPr>
            <w:tcW w:w="134" w:type="dxa"/>
          </w:tcPr>
          <w:p w14:paraId="5C8BA528"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44BD2BC"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23</w:t>
            </w:r>
          </w:p>
        </w:tc>
        <w:tc>
          <w:tcPr>
            <w:tcW w:w="134" w:type="dxa"/>
          </w:tcPr>
          <w:p w14:paraId="1BE06305"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shd w:val="clear" w:color="auto" w:fill="auto"/>
          </w:tcPr>
          <w:p w14:paraId="0A437FE0" w14:textId="77777777" w:rsidR="003E37A1" w:rsidRPr="00D55356" w:rsidRDefault="003E37A1" w:rsidP="00C5593D">
            <w:pPr>
              <w:tabs>
                <w:tab w:val="decimal" w:pos="974"/>
              </w:tabs>
              <w:spacing w:line="240" w:lineRule="atLeast"/>
              <w:ind w:right="284"/>
              <w:jc w:val="right"/>
              <w:rPr>
                <w:rFonts w:asciiTheme="majorBidi" w:hAnsiTheme="majorBidi" w:cstheme="majorBidi"/>
              </w:rPr>
            </w:pPr>
            <w:r w:rsidRPr="00D55356">
              <w:rPr>
                <w:rFonts w:asciiTheme="majorBidi" w:hAnsiTheme="majorBidi" w:cstheme="majorBidi"/>
              </w:rPr>
              <w:t>-</w:t>
            </w:r>
          </w:p>
        </w:tc>
      </w:tr>
      <w:tr w:rsidR="003E37A1" w:rsidRPr="00D55356" w14:paraId="637B365D" w14:textId="77777777" w:rsidTr="00C5593D">
        <w:trPr>
          <w:trHeight w:val="81"/>
        </w:trPr>
        <w:tc>
          <w:tcPr>
            <w:tcW w:w="3519" w:type="dxa"/>
            <w:shd w:val="clear" w:color="auto" w:fill="auto"/>
          </w:tcPr>
          <w:p w14:paraId="7E688145" w14:textId="77777777" w:rsidR="003E37A1" w:rsidRPr="00D55356" w:rsidRDefault="003E37A1" w:rsidP="00C5593D">
            <w:pPr>
              <w:spacing w:line="240" w:lineRule="atLeast"/>
              <w:ind w:right="-18"/>
              <w:jc w:val="thaiDistribute"/>
              <w:rPr>
                <w:rFonts w:asciiTheme="majorBidi" w:hAnsiTheme="majorBidi" w:cstheme="majorBidi"/>
              </w:rPr>
            </w:pPr>
            <w:r w:rsidRPr="00D55356">
              <w:rPr>
                <w:rFonts w:asciiTheme="majorBidi" w:hAnsiTheme="majorBidi" w:cstheme="majorBidi"/>
              </w:rPr>
              <w:t>Other</w:t>
            </w:r>
            <w:r>
              <w:rPr>
                <w:rFonts w:asciiTheme="majorBidi" w:hAnsiTheme="majorBidi" w:cstheme="majorBidi"/>
              </w:rPr>
              <w:t>s</w:t>
            </w:r>
          </w:p>
        </w:tc>
        <w:tc>
          <w:tcPr>
            <w:tcW w:w="1367" w:type="dxa"/>
            <w:tcBorders>
              <w:bottom w:val="single" w:sz="6" w:space="0" w:color="auto"/>
            </w:tcBorders>
            <w:shd w:val="clear" w:color="auto" w:fill="auto"/>
          </w:tcPr>
          <w:p w14:paraId="0A342177"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472</w:t>
            </w:r>
          </w:p>
        </w:tc>
        <w:tc>
          <w:tcPr>
            <w:tcW w:w="134" w:type="dxa"/>
          </w:tcPr>
          <w:p w14:paraId="0CF48D34"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CD9B57F"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154</w:t>
            </w:r>
          </w:p>
        </w:tc>
        <w:tc>
          <w:tcPr>
            <w:tcW w:w="134" w:type="dxa"/>
          </w:tcPr>
          <w:p w14:paraId="6714860D"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472</w:t>
            </w:r>
          </w:p>
        </w:tc>
        <w:tc>
          <w:tcPr>
            <w:tcW w:w="134" w:type="dxa"/>
          </w:tcPr>
          <w:p w14:paraId="35B56B5E"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0BE4CC38"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148</w:t>
            </w:r>
          </w:p>
        </w:tc>
      </w:tr>
      <w:tr w:rsidR="003E37A1" w:rsidRPr="00D55356" w14:paraId="04C27A62" w14:textId="77777777" w:rsidTr="00C5593D">
        <w:tc>
          <w:tcPr>
            <w:tcW w:w="3519" w:type="dxa"/>
            <w:shd w:val="clear" w:color="auto" w:fill="auto"/>
          </w:tcPr>
          <w:p w14:paraId="08E18C91" w14:textId="77777777" w:rsidR="003E37A1" w:rsidRPr="00D55356" w:rsidRDefault="003E37A1" w:rsidP="00C5593D">
            <w:pPr>
              <w:spacing w:line="240" w:lineRule="atLeast"/>
              <w:ind w:right="-18"/>
              <w:jc w:val="thaiDistribute"/>
              <w:rPr>
                <w:rFonts w:asciiTheme="majorBidi" w:hAnsiTheme="majorBidi" w:cstheme="majorBidi"/>
              </w:rPr>
            </w:pPr>
            <w:r w:rsidRPr="00D55356">
              <w:rPr>
                <w:rFonts w:asciiTheme="majorBidi" w:hAnsiTheme="majorBidi" w:cstheme="majorBidi"/>
              </w:rPr>
              <w:t>Total other receivables</w:t>
            </w:r>
          </w:p>
        </w:tc>
        <w:tc>
          <w:tcPr>
            <w:tcW w:w="1367" w:type="dxa"/>
            <w:tcBorders>
              <w:top w:val="single" w:sz="6" w:space="0" w:color="auto"/>
              <w:bottom w:val="single" w:sz="6" w:space="0" w:color="auto"/>
            </w:tcBorders>
            <w:shd w:val="clear" w:color="auto" w:fill="auto"/>
          </w:tcPr>
          <w:p w14:paraId="4FDA570A"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500</w:t>
            </w:r>
          </w:p>
        </w:tc>
        <w:tc>
          <w:tcPr>
            <w:tcW w:w="134" w:type="dxa"/>
          </w:tcPr>
          <w:p w14:paraId="0649F59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154</w:t>
            </w:r>
          </w:p>
        </w:tc>
        <w:tc>
          <w:tcPr>
            <w:tcW w:w="134" w:type="dxa"/>
          </w:tcPr>
          <w:p w14:paraId="18CA093E"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689</w:t>
            </w:r>
          </w:p>
        </w:tc>
        <w:tc>
          <w:tcPr>
            <w:tcW w:w="134" w:type="dxa"/>
          </w:tcPr>
          <w:p w14:paraId="0B1E3305" w14:textId="77777777" w:rsidR="003E37A1" w:rsidRPr="00D55356" w:rsidRDefault="003E37A1" w:rsidP="00C5593D">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bottom w:val="single" w:sz="6" w:space="0" w:color="auto"/>
            </w:tcBorders>
            <w:shd w:val="clear" w:color="auto" w:fill="auto"/>
          </w:tcPr>
          <w:p w14:paraId="2098109F"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148</w:t>
            </w:r>
          </w:p>
        </w:tc>
      </w:tr>
      <w:tr w:rsidR="003E37A1" w:rsidRPr="00D55356" w14:paraId="58DEA04C" w14:textId="77777777" w:rsidTr="00C5593D">
        <w:tc>
          <w:tcPr>
            <w:tcW w:w="3519" w:type="dxa"/>
            <w:shd w:val="clear" w:color="auto" w:fill="auto"/>
          </w:tcPr>
          <w:p w14:paraId="33DDB42E" w14:textId="77777777" w:rsidR="003E37A1" w:rsidRPr="00A5477B" w:rsidRDefault="003E37A1" w:rsidP="00C5593D">
            <w:pPr>
              <w:spacing w:line="240" w:lineRule="atLeast"/>
              <w:ind w:right="-18"/>
              <w:jc w:val="thaiDistribute"/>
              <w:rPr>
                <w:rFonts w:asciiTheme="majorBidi" w:hAnsiTheme="majorBidi" w:cstheme="majorBidi"/>
                <w:cs/>
              </w:rPr>
            </w:pPr>
            <w:r w:rsidRPr="00D55356">
              <w:rPr>
                <w:rFonts w:asciiTheme="majorBidi" w:hAnsiTheme="majorBidi" w:cstheme="majorBidi"/>
              </w:rPr>
              <w:t>Total trade and other receivables</w:t>
            </w:r>
          </w:p>
        </w:tc>
        <w:tc>
          <w:tcPr>
            <w:tcW w:w="1367" w:type="dxa"/>
            <w:tcBorders>
              <w:top w:val="single" w:sz="6" w:space="0" w:color="auto"/>
              <w:bottom w:val="double" w:sz="6" w:space="0" w:color="auto"/>
            </w:tcBorders>
            <w:shd w:val="clear" w:color="auto" w:fill="auto"/>
          </w:tcPr>
          <w:p w14:paraId="5B56137D"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45,143</w:t>
            </w:r>
          </w:p>
        </w:tc>
        <w:tc>
          <w:tcPr>
            <w:tcW w:w="134" w:type="dxa"/>
          </w:tcPr>
          <w:p w14:paraId="103686E4"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258,358</w:t>
            </w:r>
          </w:p>
        </w:tc>
        <w:tc>
          <w:tcPr>
            <w:tcW w:w="134" w:type="dxa"/>
          </w:tcPr>
          <w:p w14:paraId="6926179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77777777" w:rsidR="003E37A1" w:rsidRPr="00D55356" w:rsidRDefault="003E37A1" w:rsidP="00C5593D">
            <w:pPr>
              <w:tabs>
                <w:tab w:val="decimal" w:pos="1152"/>
              </w:tabs>
              <w:spacing w:line="240" w:lineRule="atLeast"/>
              <w:ind w:right="57"/>
              <w:jc w:val="right"/>
              <w:rPr>
                <w:rFonts w:asciiTheme="majorBidi" w:hAnsiTheme="majorBidi" w:cstheme="majorBidi"/>
                <w:cs/>
              </w:rPr>
            </w:pPr>
            <w:r w:rsidRPr="00D55356">
              <w:rPr>
                <w:rFonts w:asciiTheme="majorBidi" w:hAnsiTheme="majorBidi" w:cstheme="majorBidi"/>
              </w:rPr>
              <w:t>45,332</w:t>
            </w:r>
          </w:p>
        </w:tc>
        <w:tc>
          <w:tcPr>
            <w:tcW w:w="134" w:type="dxa"/>
          </w:tcPr>
          <w:p w14:paraId="1E04F559" w14:textId="77777777" w:rsidR="003E37A1" w:rsidRPr="00A5477B" w:rsidRDefault="003E37A1" w:rsidP="00C5593D">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3F45190B" w14:textId="77777777" w:rsidR="003E37A1" w:rsidRPr="00D55356" w:rsidRDefault="003E37A1" w:rsidP="00C5593D">
            <w:pPr>
              <w:tabs>
                <w:tab w:val="decimal" w:pos="1152"/>
              </w:tabs>
              <w:spacing w:line="240" w:lineRule="atLeast"/>
              <w:ind w:right="57"/>
              <w:jc w:val="right"/>
              <w:rPr>
                <w:rFonts w:asciiTheme="majorBidi" w:hAnsiTheme="majorBidi" w:cstheme="majorBidi"/>
              </w:rPr>
            </w:pPr>
            <w:r w:rsidRPr="00D55356">
              <w:rPr>
                <w:rFonts w:asciiTheme="majorBidi" w:hAnsiTheme="majorBidi" w:cstheme="majorBidi"/>
              </w:rPr>
              <w:t>248,516</w:t>
            </w:r>
          </w:p>
        </w:tc>
      </w:tr>
    </w:tbl>
    <w:p w14:paraId="6FB873A0" w14:textId="77777777" w:rsidR="003E37A1" w:rsidRPr="00D55356" w:rsidRDefault="003E37A1" w:rsidP="003E37A1">
      <w:pPr>
        <w:spacing w:line="240" w:lineRule="exact"/>
        <w:ind w:left="283" w:hanging="425"/>
        <w:jc w:val="thaiDistribute"/>
        <w:rPr>
          <w:rFonts w:asciiTheme="majorBidi" w:hAnsiTheme="majorBidi" w:cstheme="majorBidi"/>
          <w:b/>
          <w:bCs/>
          <w:sz w:val="32"/>
          <w:szCs w:val="32"/>
        </w:rPr>
      </w:pPr>
    </w:p>
    <w:p w14:paraId="1238B02C" w14:textId="77777777" w:rsidR="003E37A1" w:rsidRPr="00A5477B" w:rsidRDefault="003E37A1" w:rsidP="003E37A1">
      <w:pPr>
        <w:spacing w:line="240" w:lineRule="atLeast"/>
        <w:ind w:left="284" w:hanging="284"/>
        <w:jc w:val="thaiDistribute"/>
        <w:rPr>
          <w:rFonts w:asciiTheme="majorBidi" w:hAnsiTheme="majorBidi" w:cstheme="majorBidi"/>
          <w:b/>
          <w:bCs/>
          <w:sz w:val="32"/>
          <w:szCs w:val="32"/>
          <w:cs/>
        </w:rPr>
      </w:pPr>
      <w:r w:rsidRPr="00D55356">
        <w:rPr>
          <w:rFonts w:asciiTheme="majorBidi" w:hAnsiTheme="majorBidi" w:cstheme="majorBidi"/>
          <w:b/>
          <w:bCs/>
          <w:sz w:val="32"/>
          <w:szCs w:val="32"/>
        </w:rPr>
        <w:t>8.</w:t>
      </w:r>
      <w:r w:rsidRPr="00D55356">
        <w:rPr>
          <w:rFonts w:asciiTheme="majorBidi" w:hAnsiTheme="majorBidi" w:cstheme="majorBidi"/>
          <w:b/>
          <w:bCs/>
          <w:sz w:val="32"/>
          <w:szCs w:val="32"/>
        </w:rPr>
        <w:tab/>
        <w:t>INVENTORIES</w:t>
      </w:r>
    </w:p>
    <w:tbl>
      <w:tblPr>
        <w:tblW w:w="9138" w:type="dxa"/>
        <w:tblInd w:w="558"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3E37A1" w:rsidRPr="00D55356" w14:paraId="6EC074EE" w14:textId="77777777" w:rsidTr="00C5593D">
        <w:trPr>
          <w:tblHeader/>
        </w:trPr>
        <w:tc>
          <w:tcPr>
            <w:tcW w:w="3519" w:type="dxa"/>
            <w:shd w:val="clear" w:color="auto" w:fill="auto"/>
          </w:tcPr>
          <w:p w14:paraId="23CB42F4"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7D4629B" w14:textId="77777777" w:rsidR="003E37A1" w:rsidRPr="00D55356" w:rsidRDefault="003E37A1" w:rsidP="00C5593D">
            <w:pPr>
              <w:spacing w:line="240" w:lineRule="atLeas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23AAE92F" w14:textId="77777777" w:rsidR="003E37A1" w:rsidRPr="00A5477B" w:rsidRDefault="003E37A1" w:rsidP="00C5593D">
            <w:pPr>
              <w:spacing w:line="240" w:lineRule="atLeast"/>
              <w:ind w:right="-18"/>
              <w:jc w:val="right"/>
              <w:rPr>
                <w:rFonts w:asciiTheme="majorBidi" w:hAnsiTheme="majorBidi" w:cstheme="majorBidi"/>
                <w:cs/>
              </w:rPr>
            </w:pPr>
            <w:r w:rsidRPr="00D55356">
              <w:rPr>
                <w:rFonts w:asciiTheme="majorBidi" w:hAnsiTheme="majorBidi" w:cstheme="majorBidi"/>
              </w:rPr>
              <w:t>(</w:t>
            </w:r>
            <w:proofErr w:type="gramStart"/>
            <w:r w:rsidRPr="00D55356">
              <w:rPr>
                <w:rFonts w:asciiTheme="majorBidi" w:hAnsiTheme="majorBidi" w:cstheme="majorBidi"/>
              </w:rPr>
              <w:t>Unit :</w:t>
            </w:r>
            <w:proofErr w:type="gramEnd"/>
            <w:r w:rsidRPr="00D55356">
              <w:rPr>
                <w:rFonts w:asciiTheme="majorBidi" w:hAnsiTheme="majorBidi" w:cstheme="majorBidi"/>
              </w:rPr>
              <w:t xml:space="preserve"> Thousand Baht)</w:t>
            </w:r>
          </w:p>
        </w:tc>
      </w:tr>
      <w:tr w:rsidR="003E37A1" w:rsidRPr="00D55356" w14:paraId="48AEED50" w14:textId="77777777" w:rsidTr="00C5593D">
        <w:trPr>
          <w:tblHeader/>
        </w:trPr>
        <w:tc>
          <w:tcPr>
            <w:tcW w:w="3519" w:type="dxa"/>
            <w:shd w:val="clear" w:color="auto" w:fill="auto"/>
          </w:tcPr>
          <w:p w14:paraId="6852CBE4"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4B64C65D"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Consolidated</w:t>
            </w:r>
          </w:p>
        </w:tc>
        <w:tc>
          <w:tcPr>
            <w:tcW w:w="134" w:type="dxa"/>
            <w:tcBorders>
              <w:top w:val="single" w:sz="6" w:space="0" w:color="auto"/>
            </w:tcBorders>
          </w:tcPr>
          <w:p w14:paraId="741AC422"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41E35133" w14:textId="77777777" w:rsidR="003E37A1" w:rsidRPr="00A5477B"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The Company Only</w:t>
            </w:r>
          </w:p>
        </w:tc>
      </w:tr>
      <w:tr w:rsidR="003E37A1" w:rsidRPr="00D55356" w14:paraId="3B84E64B" w14:textId="77777777" w:rsidTr="00C5593D">
        <w:trPr>
          <w:tblHeader/>
        </w:trPr>
        <w:tc>
          <w:tcPr>
            <w:tcW w:w="3519" w:type="dxa"/>
            <w:shd w:val="clear" w:color="auto" w:fill="auto"/>
          </w:tcPr>
          <w:p w14:paraId="79D30374"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2F3880D6"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As at March   31, 2020</w:t>
            </w:r>
          </w:p>
        </w:tc>
        <w:tc>
          <w:tcPr>
            <w:tcW w:w="134" w:type="dxa"/>
            <w:tcBorders>
              <w:top w:val="single" w:sz="6" w:space="0" w:color="auto"/>
            </w:tcBorders>
            <w:vAlign w:val="bottom"/>
          </w:tcPr>
          <w:p w14:paraId="25B369C9"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3" w:type="dxa"/>
            <w:tcBorders>
              <w:bottom w:val="single" w:sz="6" w:space="0" w:color="auto"/>
            </w:tcBorders>
            <w:vAlign w:val="bottom"/>
          </w:tcPr>
          <w:p w14:paraId="6EEE07E7"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spacing w:val="-4"/>
              </w:rPr>
              <w:t>As at December 31, 2019</w:t>
            </w:r>
          </w:p>
        </w:tc>
        <w:tc>
          <w:tcPr>
            <w:tcW w:w="134" w:type="dxa"/>
          </w:tcPr>
          <w:p w14:paraId="3CB2187D"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176238B9"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As at March 31, 2020</w:t>
            </w:r>
          </w:p>
        </w:tc>
        <w:tc>
          <w:tcPr>
            <w:tcW w:w="134" w:type="dxa"/>
            <w:tcBorders>
              <w:top w:val="single" w:sz="6" w:space="0" w:color="auto"/>
            </w:tcBorders>
            <w:vAlign w:val="bottom"/>
          </w:tcPr>
          <w:p w14:paraId="2E26C55C"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206E1E16"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spacing w:val="-4"/>
              </w:rPr>
              <w:t>As at December 31, 2019</w:t>
            </w:r>
          </w:p>
        </w:tc>
      </w:tr>
      <w:tr w:rsidR="003E37A1" w:rsidRPr="00D55356" w14:paraId="2741AC7B" w14:textId="77777777" w:rsidTr="00C5593D">
        <w:tc>
          <w:tcPr>
            <w:tcW w:w="3519" w:type="dxa"/>
            <w:shd w:val="clear" w:color="auto" w:fill="auto"/>
          </w:tcPr>
          <w:p w14:paraId="74839CD7" w14:textId="77777777" w:rsidR="003E37A1" w:rsidRPr="00A5477B" w:rsidRDefault="003E37A1" w:rsidP="00C5593D">
            <w:pPr>
              <w:spacing w:line="240" w:lineRule="atLeast"/>
              <w:ind w:left="-18" w:right="-45"/>
              <w:jc w:val="thaiDistribute"/>
              <w:rPr>
                <w:rFonts w:asciiTheme="majorBidi" w:hAnsiTheme="majorBidi" w:cstheme="majorBidi"/>
                <w:cs/>
              </w:rPr>
            </w:pPr>
            <w:r w:rsidRPr="00D55356">
              <w:rPr>
                <w:rFonts w:asciiTheme="majorBidi" w:hAnsiTheme="majorBidi" w:cstheme="majorBidi"/>
              </w:rPr>
              <w:t>Works in process</w:t>
            </w:r>
          </w:p>
        </w:tc>
        <w:tc>
          <w:tcPr>
            <w:tcW w:w="1367" w:type="dxa"/>
            <w:tcBorders>
              <w:top w:val="single" w:sz="6" w:space="0" w:color="auto"/>
            </w:tcBorders>
            <w:shd w:val="clear" w:color="auto" w:fill="auto"/>
          </w:tcPr>
          <w:p w14:paraId="7824DCE3"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53,149</w:t>
            </w:r>
          </w:p>
        </w:tc>
        <w:tc>
          <w:tcPr>
            <w:tcW w:w="134" w:type="dxa"/>
          </w:tcPr>
          <w:p w14:paraId="393AE92D"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3" w:type="dxa"/>
            <w:tcBorders>
              <w:top w:val="single" w:sz="6" w:space="0" w:color="auto"/>
            </w:tcBorders>
          </w:tcPr>
          <w:p w14:paraId="24102ECD"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47,689</w:t>
            </w:r>
          </w:p>
        </w:tc>
        <w:tc>
          <w:tcPr>
            <w:tcW w:w="134" w:type="dxa"/>
          </w:tcPr>
          <w:p w14:paraId="1BE044F1"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4" w:type="dxa"/>
            <w:tcBorders>
              <w:top w:val="single" w:sz="6" w:space="0" w:color="auto"/>
            </w:tcBorders>
            <w:shd w:val="clear" w:color="auto" w:fill="auto"/>
          </w:tcPr>
          <w:p w14:paraId="05C19C8F"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53,139</w:t>
            </w:r>
          </w:p>
        </w:tc>
        <w:tc>
          <w:tcPr>
            <w:tcW w:w="134" w:type="dxa"/>
          </w:tcPr>
          <w:p w14:paraId="6F9FC69B"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3" w:type="dxa"/>
            <w:tcBorders>
              <w:top w:val="single" w:sz="6" w:space="0" w:color="auto"/>
            </w:tcBorders>
            <w:shd w:val="clear" w:color="auto" w:fill="auto"/>
          </w:tcPr>
          <w:p w14:paraId="5F930C09" w14:textId="77777777" w:rsidR="003E37A1" w:rsidRPr="00A5477B"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47,689</w:t>
            </w:r>
          </w:p>
        </w:tc>
      </w:tr>
      <w:tr w:rsidR="003E37A1" w:rsidRPr="00D55356" w14:paraId="65DEEFB5" w14:textId="77777777" w:rsidTr="00C5593D">
        <w:tc>
          <w:tcPr>
            <w:tcW w:w="3519" w:type="dxa"/>
            <w:shd w:val="clear" w:color="auto" w:fill="auto"/>
          </w:tcPr>
          <w:p w14:paraId="1D82C427" w14:textId="77777777" w:rsidR="003E37A1" w:rsidRPr="00A5477B" w:rsidRDefault="003E37A1" w:rsidP="00C5593D">
            <w:pPr>
              <w:spacing w:line="240" w:lineRule="atLeast"/>
              <w:ind w:left="-18" w:right="-45"/>
              <w:jc w:val="thaiDistribute"/>
              <w:rPr>
                <w:rFonts w:asciiTheme="majorBidi" w:hAnsiTheme="majorBidi" w:cstheme="majorBidi"/>
                <w:spacing w:val="-8"/>
                <w:cs/>
              </w:rPr>
            </w:pPr>
            <w:r w:rsidRPr="00D55356">
              <w:rPr>
                <w:rFonts w:asciiTheme="majorBidi" w:hAnsiTheme="majorBidi" w:cstheme="majorBidi"/>
              </w:rPr>
              <w:t>Equipment and deferred maintenance costs</w:t>
            </w:r>
          </w:p>
        </w:tc>
        <w:tc>
          <w:tcPr>
            <w:tcW w:w="1367" w:type="dxa"/>
            <w:tcBorders>
              <w:bottom w:val="single" w:sz="6" w:space="0" w:color="auto"/>
            </w:tcBorders>
            <w:shd w:val="clear" w:color="auto" w:fill="auto"/>
          </w:tcPr>
          <w:p w14:paraId="3CABBB00" w14:textId="77777777" w:rsidR="003E37A1" w:rsidRPr="00D55356" w:rsidRDefault="003E37A1" w:rsidP="00C5593D">
            <w:pPr>
              <w:tabs>
                <w:tab w:val="decimal" w:pos="463"/>
              </w:tabs>
              <w:spacing w:line="240" w:lineRule="atLeast"/>
              <w:jc w:val="right"/>
              <w:rPr>
                <w:rFonts w:asciiTheme="majorBidi" w:hAnsiTheme="majorBidi" w:cstheme="majorBidi"/>
              </w:rPr>
            </w:pPr>
            <w:r w:rsidRPr="00D55356">
              <w:rPr>
                <w:rFonts w:asciiTheme="majorBidi" w:hAnsiTheme="majorBidi" w:cstheme="majorBidi"/>
              </w:rPr>
              <w:t>106,261</w:t>
            </w:r>
          </w:p>
        </w:tc>
        <w:tc>
          <w:tcPr>
            <w:tcW w:w="134" w:type="dxa"/>
          </w:tcPr>
          <w:p w14:paraId="2331B6A2" w14:textId="77777777" w:rsidR="003E37A1" w:rsidRPr="00D55356" w:rsidRDefault="003E37A1" w:rsidP="00C5593D">
            <w:pPr>
              <w:tabs>
                <w:tab w:val="decimal" w:pos="463"/>
              </w:tabs>
              <w:spacing w:line="240" w:lineRule="atLeast"/>
              <w:jc w:val="right"/>
              <w:rPr>
                <w:rFonts w:asciiTheme="majorBidi" w:hAnsiTheme="majorBidi" w:cstheme="majorBidi"/>
              </w:rPr>
            </w:pPr>
          </w:p>
        </w:tc>
        <w:tc>
          <w:tcPr>
            <w:tcW w:w="1283" w:type="dxa"/>
            <w:tcBorders>
              <w:bottom w:val="single" w:sz="6" w:space="0" w:color="auto"/>
            </w:tcBorders>
          </w:tcPr>
          <w:p w14:paraId="45383134" w14:textId="77777777" w:rsidR="003E37A1" w:rsidRPr="00D55356" w:rsidRDefault="003E37A1" w:rsidP="00C5593D">
            <w:pPr>
              <w:tabs>
                <w:tab w:val="decimal" w:pos="463"/>
              </w:tabs>
              <w:spacing w:line="240" w:lineRule="atLeast"/>
              <w:jc w:val="right"/>
              <w:rPr>
                <w:rFonts w:asciiTheme="majorBidi" w:hAnsiTheme="majorBidi" w:cstheme="majorBidi"/>
              </w:rPr>
            </w:pPr>
            <w:r w:rsidRPr="00D55356">
              <w:rPr>
                <w:rFonts w:asciiTheme="majorBidi" w:hAnsiTheme="majorBidi" w:cstheme="majorBidi"/>
              </w:rPr>
              <w:t>112,876</w:t>
            </w:r>
          </w:p>
        </w:tc>
        <w:tc>
          <w:tcPr>
            <w:tcW w:w="134" w:type="dxa"/>
          </w:tcPr>
          <w:p w14:paraId="17C47541" w14:textId="77777777" w:rsidR="003E37A1" w:rsidRPr="00D55356" w:rsidRDefault="003E37A1" w:rsidP="00C5593D">
            <w:pPr>
              <w:tabs>
                <w:tab w:val="decimal" w:pos="463"/>
              </w:tabs>
              <w:spacing w:line="240" w:lineRule="atLeast"/>
              <w:jc w:val="right"/>
              <w:rPr>
                <w:rFonts w:asciiTheme="majorBidi" w:hAnsiTheme="majorBidi" w:cstheme="majorBidi"/>
              </w:rPr>
            </w:pPr>
          </w:p>
        </w:tc>
        <w:tc>
          <w:tcPr>
            <w:tcW w:w="1284" w:type="dxa"/>
            <w:tcBorders>
              <w:bottom w:val="single" w:sz="6" w:space="0" w:color="auto"/>
            </w:tcBorders>
            <w:shd w:val="clear" w:color="auto" w:fill="auto"/>
          </w:tcPr>
          <w:p w14:paraId="66D2FE86" w14:textId="77777777" w:rsidR="003E37A1" w:rsidRPr="00D55356" w:rsidRDefault="003E37A1" w:rsidP="00C5593D">
            <w:pPr>
              <w:tabs>
                <w:tab w:val="decimal" w:pos="463"/>
              </w:tabs>
              <w:spacing w:line="240" w:lineRule="atLeast"/>
              <w:jc w:val="right"/>
              <w:rPr>
                <w:rFonts w:asciiTheme="majorBidi" w:hAnsiTheme="majorBidi" w:cstheme="majorBidi"/>
              </w:rPr>
            </w:pPr>
            <w:r w:rsidRPr="00D55356">
              <w:rPr>
                <w:rFonts w:asciiTheme="majorBidi" w:hAnsiTheme="majorBidi" w:cstheme="majorBidi"/>
              </w:rPr>
              <w:t>106,261</w:t>
            </w:r>
          </w:p>
        </w:tc>
        <w:tc>
          <w:tcPr>
            <w:tcW w:w="134" w:type="dxa"/>
          </w:tcPr>
          <w:p w14:paraId="477B588F" w14:textId="77777777" w:rsidR="003E37A1" w:rsidRPr="00D55356" w:rsidRDefault="003E37A1" w:rsidP="00C5593D">
            <w:pPr>
              <w:tabs>
                <w:tab w:val="decimal" w:pos="463"/>
              </w:tabs>
              <w:spacing w:line="240" w:lineRule="atLeast"/>
              <w:jc w:val="right"/>
              <w:rPr>
                <w:rFonts w:asciiTheme="majorBidi" w:hAnsiTheme="majorBidi" w:cstheme="majorBidi"/>
              </w:rPr>
            </w:pPr>
          </w:p>
        </w:tc>
        <w:tc>
          <w:tcPr>
            <w:tcW w:w="1283" w:type="dxa"/>
            <w:tcBorders>
              <w:bottom w:val="single" w:sz="6" w:space="0" w:color="auto"/>
            </w:tcBorders>
            <w:shd w:val="clear" w:color="auto" w:fill="auto"/>
          </w:tcPr>
          <w:p w14:paraId="620145C8" w14:textId="77777777" w:rsidR="003E37A1" w:rsidRPr="00D55356" w:rsidRDefault="003E37A1" w:rsidP="00C5593D">
            <w:pPr>
              <w:tabs>
                <w:tab w:val="decimal" w:pos="463"/>
              </w:tabs>
              <w:spacing w:line="240" w:lineRule="atLeast"/>
              <w:jc w:val="right"/>
              <w:rPr>
                <w:rFonts w:asciiTheme="majorBidi" w:hAnsiTheme="majorBidi" w:cstheme="majorBidi"/>
              </w:rPr>
            </w:pPr>
            <w:r w:rsidRPr="00D55356">
              <w:rPr>
                <w:rFonts w:asciiTheme="majorBidi" w:hAnsiTheme="majorBidi" w:cstheme="majorBidi"/>
              </w:rPr>
              <w:t>112,876</w:t>
            </w:r>
          </w:p>
        </w:tc>
      </w:tr>
      <w:tr w:rsidR="003E37A1" w:rsidRPr="00D55356" w14:paraId="44B1E30D" w14:textId="77777777" w:rsidTr="00C5593D">
        <w:tc>
          <w:tcPr>
            <w:tcW w:w="3519" w:type="dxa"/>
            <w:shd w:val="clear" w:color="auto" w:fill="auto"/>
          </w:tcPr>
          <w:p w14:paraId="349EDBBB" w14:textId="77777777" w:rsidR="003E37A1" w:rsidRPr="00D55356" w:rsidRDefault="003E37A1" w:rsidP="00C5593D">
            <w:pPr>
              <w:spacing w:line="240" w:lineRule="atLeast"/>
              <w:ind w:left="-18" w:right="-45"/>
              <w:jc w:val="thaiDistribute"/>
              <w:rPr>
                <w:rFonts w:asciiTheme="majorBidi" w:hAnsiTheme="majorBidi" w:cstheme="majorBidi"/>
              </w:rPr>
            </w:pPr>
            <w:r w:rsidRPr="00D55356">
              <w:rPr>
                <w:rFonts w:asciiTheme="majorBidi" w:hAnsiTheme="majorBidi" w:cstheme="majorBidi"/>
              </w:rPr>
              <w:t>Total</w:t>
            </w:r>
          </w:p>
        </w:tc>
        <w:tc>
          <w:tcPr>
            <w:tcW w:w="1367" w:type="dxa"/>
            <w:tcBorders>
              <w:top w:val="single" w:sz="6" w:space="0" w:color="auto"/>
              <w:bottom w:val="double" w:sz="6" w:space="0" w:color="auto"/>
            </w:tcBorders>
            <w:shd w:val="clear" w:color="auto" w:fill="auto"/>
          </w:tcPr>
          <w:p w14:paraId="4D605AC4"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159,410</w:t>
            </w:r>
          </w:p>
        </w:tc>
        <w:tc>
          <w:tcPr>
            <w:tcW w:w="134" w:type="dxa"/>
          </w:tcPr>
          <w:p w14:paraId="0486F623"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3" w:type="dxa"/>
            <w:tcBorders>
              <w:top w:val="single" w:sz="6" w:space="0" w:color="auto"/>
              <w:bottom w:val="double" w:sz="6" w:space="0" w:color="auto"/>
            </w:tcBorders>
          </w:tcPr>
          <w:p w14:paraId="489D4387"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160,565</w:t>
            </w:r>
          </w:p>
        </w:tc>
        <w:tc>
          <w:tcPr>
            <w:tcW w:w="134" w:type="dxa"/>
          </w:tcPr>
          <w:p w14:paraId="54346F54"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A9FC8D2" w14:textId="77777777" w:rsidR="003E37A1" w:rsidRPr="00D55356" w:rsidRDefault="003E37A1" w:rsidP="00C5593D">
            <w:pPr>
              <w:tabs>
                <w:tab w:val="decimal" w:pos="463"/>
              </w:tabs>
              <w:spacing w:line="240" w:lineRule="atLeast"/>
              <w:jc w:val="right"/>
              <w:rPr>
                <w:rFonts w:asciiTheme="majorBidi" w:hAnsiTheme="majorBidi" w:cstheme="majorBidi"/>
                <w:cs/>
              </w:rPr>
            </w:pPr>
            <w:r w:rsidRPr="00D55356">
              <w:rPr>
                <w:rFonts w:asciiTheme="majorBidi" w:hAnsiTheme="majorBidi" w:cstheme="majorBidi"/>
              </w:rPr>
              <w:t>159,400</w:t>
            </w:r>
          </w:p>
        </w:tc>
        <w:tc>
          <w:tcPr>
            <w:tcW w:w="134" w:type="dxa"/>
          </w:tcPr>
          <w:p w14:paraId="5EE8224A" w14:textId="77777777" w:rsidR="003E37A1" w:rsidRPr="00A5477B" w:rsidRDefault="003E37A1" w:rsidP="00C5593D">
            <w:pPr>
              <w:tabs>
                <w:tab w:val="decimal" w:pos="463"/>
              </w:tabs>
              <w:spacing w:line="240" w:lineRule="atLeast"/>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0A78506C" w14:textId="77777777" w:rsidR="003E37A1" w:rsidRPr="00D55356" w:rsidRDefault="003E37A1" w:rsidP="00C5593D">
            <w:pPr>
              <w:tabs>
                <w:tab w:val="decimal" w:pos="463"/>
              </w:tabs>
              <w:spacing w:line="240" w:lineRule="atLeast"/>
              <w:jc w:val="right"/>
              <w:rPr>
                <w:rFonts w:asciiTheme="majorBidi" w:hAnsiTheme="majorBidi" w:cstheme="majorBidi"/>
              </w:rPr>
            </w:pPr>
            <w:r w:rsidRPr="00D55356">
              <w:rPr>
                <w:rFonts w:asciiTheme="majorBidi" w:hAnsiTheme="majorBidi" w:cstheme="majorBidi"/>
              </w:rPr>
              <w:t>160,565</w:t>
            </w:r>
          </w:p>
        </w:tc>
      </w:tr>
    </w:tbl>
    <w:p w14:paraId="77603CD1" w14:textId="77777777" w:rsidR="003E37A1" w:rsidRPr="00D55356" w:rsidRDefault="003E37A1" w:rsidP="003E37A1">
      <w:pPr>
        <w:spacing w:line="380" w:lineRule="exac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9.</w:t>
      </w:r>
      <w:r w:rsidRPr="00D55356">
        <w:rPr>
          <w:rFonts w:asciiTheme="majorBidi" w:hAnsiTheme="majorBidi" w:cstheme="majorBidi"/>
          <w:b/>
          <w:bCs/>
          <w:sz w:val="32"/>
          <w:szCs w:val="32"/>
        </w:rPr>
        <w:tab/>
        <w:t>RESTRICTED BANK DEPOSITS</w:t>
      </w:r>
    </w:p>
    <w:p w14:paraId="420A08A0" w14:textId="77777777" w:rsidR="003E37A1" w:rsidRPr="00D55356" w:rsidRDefault="003E37A1" w:rsidP="003E37A1">
      <w:pPr>
        <w:spacing w:line="380" w:lineRule="exac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These represent saving accounts and fixed deposits of the Company and its subsidiary pledged with the banks to secure credit facilities.</w:t>
      </w:r>
    </w:p>
    <w:p w14:paraId="15F9AEC8" w14:textId="77777777" w:rsidR="003E37A1" w:rsidRPr="00D55356" w:rsidRDefault="003E37A1" w:rsidP="003E37A1">
      <w:pPr>
        <w:spacing w:line="240" w:lineRule="exact"/>
        <w:ind w:left="283" w:hanging="425"/>
        <w:jc w:val="thaiDistribute"/>
        <w:rPr>
          <w:rFonts w:asciiTheme="majorBidi" w:hAnsiTheme="majorBidi" w:cstheme="majorBidi"/>
          <w:spacing w:val="-4"/>
          <w:sz w:val="32"/>
          <w:szCs w:val="32"/>
        </w:rPr>
      </w:pPr>
    </w:p>
    <w:p w14:paraId="26B2DB2A" w14:textId="77777777" w:rsidR="003E37A1" w:rsidRPr="00D55356" w:rsidRDefault="003E37A1" w:rsidP="003E37A1">
      <w:pPr>
        <w:spacing w:line="380" w:lineRule="exac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10.</w:t>
      </w:r>
      <w:r w:rsidRPr="00D55356">
        <w:rPr>
          <w:rFonts w:asciiTheme="majorBidi" w:hAnsiTheme="majorBidi" w:cstheme="majorBidi"/>
          <w:b/>
          <w:bCs/>
          <w:sz w:val="32"/>
          <w:szCs w:val="32"/>
        </w:rPr>
        <w:tab/>
        <w:t>INVESTMENTS IN SUBSIDIARY</w:t>
      </w:r>
    </w:p>
    <w:p w14:paraId="368EB00D" w14:textId="77777777" w:rsidR="003E37A1" w:rsidRPr="00D55356" w:rsidRDefault="003E37A1" w:rsidP="003E37A1">
      <w:pPr>
        <w:spacing w:line="380" w:lineRule="exac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 xml:space="preserve">Details of investments in subsidiary as presented in the separate financial statements are as follows: </w:t>
      </w:r>
    </w:p>
    <w:tbl>
      <w:tblPr>
        <w:tblW w:w="8970" w:type="dxa"/>
        <w:tblInd w:w="341" w:type="dxa"/>
        <w:tblLayout w:type="fixed"/>
        <w:tblCellMar>
          <w:left w:w="45" w:type="dxa"/>
          <w:right w:w="45" w:type="dxa"/>
        </w:tblCellMar>
        <w:tblLook w:val="0000" w:firstRow="0" w:lastRow="0" w:firstColumn="0" w:lastColumn="0" w:noHBand="0" w:noVBand="0"/>
      </w:tblPr>
      <w:tblGrid>
        <w:gridCol w:w="1786"/>
        <w:gridCol w:w="1089"/>
        <w:gridCol w:w="110"/>
        <w:gridCol w:w="1166"/>
        <w:gridCol w:w="112"/>
        <w:gridCol w:w="1022"/>
        <w:gridCol w:w="115"/>
        <w:gridCol w:w="1161"/>
        <w:gridCol w:w="114"/>
        <w:gridCol w:w="1020"/>
        <w:gridCol w:w="110"/>
        <w:gridCol w:w="1165"/>
      </w:tblGrid>
      <w:tr w:rsidR="003E37A1" w:rsidRPr="00D55356" w14:paraId="156A309D" w14:textId="77777777" w:rsidTr="00C5593D">
        <w:trPr>
          <w:trHeight w:val="80"/>
          <w:tblHeader/>
        </w:trPr>
        <w:tc>
          <w:tcPr>
            <w:tcW w:w="1786" w:type="dxa"/>
          </w:tcPr>
          <w:p w14:paraId="1B04BBBD" w14:textId="77777777" w:rsidR="003E37A1" w:rsidRPr="00D55356" w:rsidRDefault="003E37A1" w:rsidP="00C5593D">
            <w:pPr>
              <w:spacing w:line="280" w:lineRule="exact"/>
              <w:ind w:right="-144"/>
              <w:jc w:val="both"/>
              <w:rPr>
                <w:rFonts w:asciiTheme="majorBidi" w:hAnsiTheme="majorBidi" w:cstheme="majorBidi"/>
                <w:sz w:val="24"/>
                <w:szCs w:val="24"/>
              </w:rPr>
            </w:pPr>
          </w:p>
        </w:tc>
        <w:tc>
          <w:tcPr>
            <w:tcW w:w="2365" w:type="dxa"/>
            <w:gridSpan w:val="3"/>
            <w:tcBorders>
              <w:bottom w:val="single" w:sz="6" w:space="0" w:color="auto"/>
            </w:tcBorders>
          </w:tcPr>
          <w:p w14:paraId="1FA31369" w14:textId="77777777" w:rsidR="003E37A1" w:rsidRPr="00A5477B" w:rsidRDefault="003E37A1" w:rsidP="00C5593D">
            <w:pPr>
              <w:tabs>
                <w:tab w:val="center" w:pos="8100"/>
              </w:tabs>
              <w:spacing w:line="280" w:lineRule="exact"/>
              <w:jc w:val="center"/>
              <w:rPr>
                <w:rFonts w:asciiTheme="majorBidi" w:hAnsiTheme="majorBidi" w:cstheme="majorBidi"/>
                <w:sz w:val="24"/>
                <w:szCs w:val="24"/>
                <w:cs/>
              </w:rPr>
            </w:pPr>
          </w:p>
        </w:tc>
        <w:tc>
          <w:tcPr>
            <w:tcW w:w="112" w:type="dxa"/>
          </w:tcPr>
          <w:p w14:paraId="4E2C5D23" w14:textId="77777777" w:rsidR="003E37A1" w:rsidRPr="00D55356" w:rsidRDefault="003E37A1" w:rsidP="00C5593D">
            <w:pPr>
              <w:tabs>
                <w:tab w:val="center" w:pos="8100"/>
              </w:tabs>
              <w:spacing w:line="280" w:lineRule="exact"/>
              <w:jc w:val="center"/>
              <w:rPr>
                <w:rFonts w:asciiTheme="majorBidi" w:hAnsiTheme="majorBidi" w:cstheme="majorBidi"/>
                <w:sz w:val="24"/>
                <w:szCs w:val="24"/>
                <w:u w:val="single"/>
              </w:rPr>
            </w:pPr>
          </w:p>
        </w:tc>
        <w:tc>
          <w:tcPr>
            <w:tcW w:w="2298" w:type="dxa"/>
            <w:gridSpan w:val="3"/>
            <w:tcBorders>
              <w:bottom w:val="single" w:sz="6" w:space="0" w:color="auto"/>
            </w:tcBorders>
          </w:tcPr>
          <w:p w14:paraId="16FDF82F" w14:textId="77777777" w:rsidR="003E37A1" w:rsidRPr="00D55356" w:rsidRDefault="003E37A1" w:rsidP="00C5593D">
            <w:pPr>
              <w:tabs>
                <w:tab w:val="center" w:pos="8100"/>
              </w:tabs>
              <w:spacing w:line="28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A5477B" w:rsidRDefault="003E37A1" w:rsidP="00C5593D">
            <w:pPr>
              <w:pStyle w:val="Heading8"/>
              <w:spacing w:line="280" w:lineRule="exact"/>
              <w:jc w:val="center"/>
              <w:rPr>
                <w:rFonts w:asciiTheme="majorBidi" w:hAnsiTheme="majorBidi" w:cstheme="majorBidi"/>
                <w:b w:val="0"/>
                <w:bCs w:val="0"/>
                <w:sz w:val="24"/>
                <w:szCs w:val="24"/>
                <w:cs/>
              </w:rPr>
            </w:pPr>
          </w:p>
        </w:tc>
        <w:tc>
          <w:tcPr>
            <w:tcW w:w="2295" w:type="dxa"/>
            <w:gridSpan w:val="3"/>
            <w:tcBorders>
              <w:bottom w:val="single" w:sz="6" w:space="0" w:color="auto"/>
            </w:tcBorders>
          </w:tcPr>
          <w:p w14:paraId="78B36658" w14:textId="77777777" w:rsidR="003E37A1" w:rsidRPr="00A5477B" w:rsidRDefault="003E37A1" w:rsidP="00C5593D">
            <w:pPr>
              <w:pStyle w:val="Heading8"/>
              <w:spacing w:line="280" w:lineRule="exact"/>
              <w:jc w:val="right"/>
              <w:rPr>
                <w:rFonts w:asciiTheme="majorBidi" w:hAnsiTheme="majorBidi" w:cstheme="majorBidi"/>
                <w:b w:val="0"/>
                <w:bCs w:val="0"/>
                <w:sz w:val="24"/>
                <w:szCs w:val="24"/>
                <w:cs/>
              </w:rPr>
            </w:pPr>
            <w:r w:rsidRPr="00D55356">
              <w:rPr>
                <w:rFonts w:asciiTheme="majorBidi" w:hAnsiTheme="majorBidi" w:cstheme="majorBidi"/>
                <w:b w:val="0"/>
                <w:bCs w:val="0"/>
                <w:sz w:val="24"/>
                <w:szCs w:val="24"/>
              </w:rPr>
              <w:t>(</w:t>
            </w:r>
            <w:proofErr w:type="gramStart"/>
            <w:r w:rsidRPr="00D55356">
              <w:rPr>
                <w:rFonts w:asciiTheme="majorBidi" w:hAnsiTheme="majorBidi" w:cstheme="majorBidi"/>
                <w:b w:val="0"/>
                <w:bCs w:val="0"/>
                <w:sz w:val="24"/>
                <w:szCs w:val="24"/>
              </w:rPr>
              <w:t>Unit :</w:t>
            </w:r>
            <w:proofErr w:type="gramEnd"/>
            <w:r w:rsidRPr="00D55356">
              <w:rPr>
                <w:rFonts w:asciiTheme="majorBidi" w:hAnsiTheme="majorBidi" w:cstheme="majorBidi"/>
                <w:b w:val="0"/>
                <w:bCs w:val="0"/>
                <w:sz w:val="24"/>
                <w:szCs w:val="24"/>
              </w:rPr>
              <w:t xml:space="preserve"> Thousand Baht)</w:t>
            </w:r>
          </w:p>
        </w:tc>
      </w:tr>
      <w:tr w:rsidR="003E37A1" w:rsidRPr="00D55356" w14:paraId="580DEA26" w14:textId="77777777" w:rsidTr="00C5593D">
        <w:trPr>
          <w:trHeight w:val="80"/>
          <w:tblHeader/>
        </w:trPr>
        <w:tc>
          <w:tcPr>
            <w:tcW w:w="1786" w:type="dxa"/>
          </w:tcPr>
          <w:p w14:paraId="25D7A737" w14:textId="77777777" w:rsidR="003E37A1" w:rsidRPr="00D55356" w:rsidRDefault="003E37A1" w:rsidP="00C5593D">
            <w:pPr>
              <w:spacing w:line="280" w:lineRule="exact"/>
              <w:ind w:right="-144"/>
              <w:jc w:val="both"/>
              <w:rPr>
                <w:rFonts w:asciiTheme="majorBidi" w:hAnsiTheme="majorBidi" w:cstheme="majorBidi"/>
                <w:sz w:val="24"/>
                <w:szCs w:val="24"/>
              </w:rPr>
            </w:pPr>
          </w:p>
        </w:tc>
        <w:tc>
          <w:tcPr>
            <w:tcW w:w="2365" w:type="dxa"/>
            <w:gridSpan w:val="3"/>
            <w:tcBorders>
              <w:top w:val="single" w:sz="6" w:space="0" w:color="auto"/>
              <w:bottom w:val="single" w:sz="6" w:space="0" w:color="auto"/>
            </w:tcBorders>
          </w:tcPr>
          <w:p w14:paraId="5D36BAF3" w14:textId="77777777" w:rsidR="003E37A1" w:rsidRPr="00D55356" w:rsidRDefault="003E37A1" w:rsidP="00C5593D">
            <w:pPr>
              <w:tabs>
                <w:tab w:val="center" w:pos="8100"/>
              </w:tabs>
              <w:spacing w:line="280" w:lineRule="exact"/>
              <w:jc w:val="center"/>
              <w:rPr>
                <w:rFonts w:asciiTheme="majorBidi" w:hAnsiTheme="majorBidi" w:cstheme="majorBidi"/>
                <w:sz w:val="24"/>
                <w:szCs w:val="24"/>
                <w:u w:val="single"/>
              </w:rPr>
            </w:pPr>
            <w:r w:rsidRPr="00D55356">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D55356" w:rsidRDefault="003E37A1" w:rsidP="00C5593D">
            <w:pPr>
              <w:tabs>
                <w:tab w:val="center" w:pos="8100"/>
              </w:tabs>
              <w:spacing w:line="280" w:lineRule="exact"/>
              <w:jc w:val="center"/>
              <w:rPr>
                <w:rFonts w:asciiTheme="majorBidi" w:hAnsiTheme="majorBidi" w:cstheme="majorBidi"/>
                <w:sz w:val="24"/>
                <w:szCs w:val="24"/>
                <w:u w:val="single"/>
              </w:rPr>
            </w:pPr>
          </w:p>
        </w:tc>
        <w:tc>
          <w:tcPr>
            <w:tcW w:w="2298" w:type="dxa"/>
            <w:gridSpan w:val="3"/>
            <w:tcBorders>
              <w:top w:val="single" w:sz="6" w:space="0" w:color="auto"/>
              <w:bottom w:val="single" w:sz="6" w:space="0" w:color="auto"/>
            </w:tcBorders>
          </w:tcPr>
          <w:p w14:paraId="2D751F3D" w14:textId="77777777" w:rsidR="003E37A1" w:rsidRPr="00D55356" w:rsidRDefault="003E37A1" w:rsidP="00C5593D">
            <w:pPr>
              <w:tabs>
                <w:tab w:val="center" w:pos="8100"/>
              </w:tabs>
              <w:spacing w:line="280" w:lineRule="exact"/>
              <w:jc w:val="center"/>
              <w:rPr>
                <w:rFonts w:asciiTheme="majorBidi" w:hAnsiTheme="majorBidi" w:cstheme="majorBidi"/>
                <w:sz w:val="24"/>
                <w:szCs w:val="24"/>
                <w:u w:val="single"/>
              </w:rPr>
            </w:pPr>
            <w:r w:rsidRPr="00D55356">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A5477B" w:rsidRDefault="003E37A1" w:rsidP="00C5593D">
            <w:pPr>
              <w:pStyle w:val="Heading8"/>
              <w:spacing w:line="280" w:lineRule="exact"/>
              <w:jc w:val="center"/>
              <w:rPr>
                <w:rFonts w:asciiTheme="majorBidi" w:hAnsiTheme="majorBidi" w:cstheme="majorBidi"/>
                <w:b w:val="0"/>
                <w:bCs w:val="0"/>
                <w:sz w:val="24"/>
                <w:szCs w:val="24"/>
                <w:cs/>
              </w:rPr>
            </w:pPr>
          </w:p>
        </w:tc>
        <w:tc>
          <w:tcPr>
            <w:tcW w:w="2295" w:type="dxa"/>
            <w:gridSpan w:val="3"/>
            <w:tcBorders>
              <w:top w:val="single" w:sz="6" w:space="0" w:color="auto"/>
              <w:bottom w:val="single" w:sz="6" w:space="0" w:color="auto"/>
            </w:tcBorders>
          </w:tcPr>
          <w:p w14:paraId="7DB38465" w14:textId="77777777" w:rsidR="003E37A1" w:rsidRPr="00D55356" w:rsidRDefault="003E37A1" w:rsidP="00C5593D">
            <w:pPr>
              <w:pStyle w:val="Heading8"/>
              <w:spacing w:line="280" w:lineRule="exact"/>
              <w:jc w:val="center"/>
              <w:rPr>
                <w:rFonts w:asciiTheme="majorBidi" w:hAnsiTheme="majorBidi" w:cstheme="majorBidi"/>
                <w:b w:val="0"/>
                <w:bCs w:val="0"/>
                <w:sz w:val="24"/>
                <w:szCs w:val="24"/>
              </w:rPr>
            </w:pPr>
            <w:r w:rsidRPr="00D55356">
              <w:rPr>
                <w:rFonts w:asciiTheme="majorBidi" w:hAnsiTheme="majorBidi" w:cstheme="majorBidi"/>
                <w:b w:val="0"/>
                <w:bCs w:val="0"/>
                <w:sz w:val="24"/>
                <w:szCs w:val="24"/>
              </w:rPr>
              <w:t>Book value</w:t>
            </w:r>
          </w:p>
          <w:p w14:paraId="6AEB183E" w14:textId="77777777" w:rsidR="003E37A1" w:rsidRPr="00A5477B" w:rsidRDefault="003E37A1" w:rsidP="00C5593D">
            <w:pPr>
              <w:pStyle w:val="Heading8"/>
              <w:spacing w:line="280" w:lineRule="exact"/>
              <w:jc w:val="center"/>
              <w:rPr>
                <w:rFonts w:asciiTheme="majorBidi" w:hAnsiTheme="majorBidi" w:cstheme="majorBidi"/>
                <w:b w:val="0"/>
                <w:bCs w:val="0"/>
                <w:sz w:val="24"/>
                <w:szCs w:val="24"/>
                <w:cs/>
              </w:rPr>
            </w:pPr>
            <w:r w:rsidRPr="00D55356">
              <w:rPr>
                <w:rFonts w:asciiTheme="majorBidi" w:hAnsiTheme="majorBidi" w:cstheme="majorBidi"/>
                <w:b w:val="0"/>
                <w:bCs w:val="0"/>
                <w:sz w:val="24"/>
                <w:szCs w:val="24"/>
              </w:rPr>
              <w:t>Under cost method</w:t>
            </w:r>
          </w:p>
        </w:tc>
      </w:tr>
      <w:tr w:rsidR="003E37A1" w:rsidRPr="00D55356" w14:paraId="1EA16516" w14:textId="77777777" w:rsidTr="00C5593D">
        <w:trPr>
          <w:trHeight w:val="80"/>
          <w:tblHeader/>
        </w:trPr>
        <w:tc>
          <w:tcPr>
            <w:tcW w:w="1786" w:type="dxa"/>
          </w:tcPr>
          <w:p w14:paraId="28DC95BD" w14:textId="77777777" w:rsidR="003E37A1" w:rsidRPr="00D55356" w:rsidRDefault="003E37A1" w:rsidP="00C5593D">
            <w:pPr>
              <w:spacing w:line="280" w:lineRule="exact"/>
              <w:ind w:right="-144"/>
              <w:jc w:val="both"/>
              <w:rPr>
                <w:rFonts w:asciiTheme="majorBidi" w:hAnsiTheme="majorBidi" w:cstheme="majorBidi"/>
                <w:sz w:val="24"/>
                <w:szCs w:val="24"/>
              </w:rPr>
            </w:pPr>
          </w:p>
        </w:tc>
        <w:tc>
          <w:tcPr>
            <w:tcW w:w="1089" w:type="dxa"/>
            <w:tcBorders>
              <w:top w:val="single" w:sz="6" w:space="0" w:color="auto"/>
              <w:bottom w:val="single" w:sz="6" w:space="0" w:color="auto"/>
            </w:tcBorders>
          </w:tcPr>
          <w:p w14:paraId="316936A6"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March   31, 2020</w:t>
            </w:r>
          </w:p>
        </w:tc>
        <w:tc>
          <w:tcPr>
            <w:tcW w:w="110" w:type="dxa"/>
          </w:tcPr>
          <w:p w14:paraId="2C62409E"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p>
        </w:tc>
        <w:tc>
          <w:tcPr>
            <w:tcW w:w="1166" w:type="dxa"/>
            <w:tcBorders>
              <w:bottom w:val="single" w:sz="6" w:space="0" w:color="auto"/>
            </w:tcBorders>
          </w:tcPr>
          <w:p w14:paraId="5055BDB9"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December 31, 2019</w:t>
            </w:r>
          </w:p>
        </w:tc>
        <w:tc>
          <w:tcPr>
            <w:tcW w:w="112" w:type="dxa"/>
          </w:tcPr>
          <w:p w14:paraId="045C3143"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p>
        </w:tc>
        <w:tc>
          <w:tcPr>
            <w:tcW w:w="1022" w:type="dxa"/>
            <w:tcBorders>
              <w:top w:val="single" w:sz="6" w:space="0" w:color="auto"/>
              <w:bottom w:val="single" w:sz="6" w:space="0" w:color="auto"/>
            </w:tcBorders>
          </w:tcPr>
          <w:p w14:paraId="5FDA7CA7"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March 31, 2020</w:t>
            </w:r>
          </w:p>
        </w:tc>
        <w:tc>
          <w:tcPr>
            <w:tcW w:w="115" w:type="dxa"/>
            <w:tcBorders>
              <w:top w:val="single" w:sz="6" w:space="0" w:color="auto"/>
            </w:tcBorders>
          </w:tcPr>
          <w:p w14:paraId="5BECFE0A"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p>
        </w:tc>
        <w:tc>
          <w:tcPr>
            <w:tcW w:w="1161" w:type="dxa"/>
            <w:tcBorders>
              <w:top w:val="single" w:sz="6" w:space="0" w:color="auto"/>
              <w:bottom w:val="single" w:sz="6" w:space="0" w:color="auto"/>
            </w:tcBorders>
          </w:tcPr>
          <w:p w14:paraId="2DDAAAA3"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December 31, 2019</w:t>
            </w:r>
          </w:p>
        </w:tc>
        <w:tc>
          <w:tcPr>
            <w:tcW w:w="114" w:type="dxa"/>
          </w:tcPr>
          <w:p w14:paraId="38D1035C" w14:textId="77777777" w:rsidR="003E37A1" w:rsidRPr="00A5477B" w:rsidRDefault="003E37A1" w:rsidP="00C5593D">
            <w:pPr>
              <w:pStyle w:val="Heading8"/>
              <w:spacing w:line="28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tcPr>
          <w:p w14:paraId="457AB996"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March   31, 2020</w:t>
            </w:r>
          </w:p>
        </w:tc>
        <w:tc>
          <w:tcPr>
            <w:tcW w:w="110" w:type="dxa"/>
            <w:tcBorders>
              <w:top w:val="single" w:sz="6" w:space="0" w:color="auto"/>
            </w:tcBorders>
          </w:tcPr>
          <w:p w14:paraId="102E8F2E" w14:textId="77777777" w:rsidR="003E37A1" w:rsidRPr="00D55356" w:rsidRDefault="003E37A1" w:rsidP="00C5593D">
            <w:pPr>
              <w:pStyle w:val="Heading8"/>
              <w:spacing w:line="280" w:lineRule="exact"/>
              <w:rPr>
                <w:rFonts w:asciiTheme="majorBidi" w:hAnsiTheme="majorBidi" w:cstheme="majorBidi"/>
                <w:b w:val="0"/>
                <w:bCs w:val="0"/>
                <w:sz w:val="24"/>
                <w:szCs w:val="24"/>
              </w:rPr>
            </w:pPr>
          </w:p>
        </w:tc>
        <w:tc>
          <w:tcPr>
            <w:tcW w:w="1165" w:type="dxa"/>
            <w:tcBorders>
              <w:top w:val="single" w:sz="6" w:space="0" w:color="auto"/>
              <w:bottom w:val="single" w:sz="6" w:space="0" w:color="auto"/>
            </w:tcBorders>
          </w:tcPr>
          <w:p w14:paraId="65378976" w14:textId="77777777" w:rsidR="003E37A1" w:rsidRPr="00D55356" w:rsidRDefault="003E37A1" w:rsidP="00C5593D">
            <w:pPr>
              <w:tabs>
                <w:tab w:val="center" w:pos="8100"/>
              </w:tabs>
              <w:spacing w:line="280" w:lineRule="exact"/>
              <w:jc w:val="center"/>
              <w:rPr>
                <w:rFonts w:asciiTheme="majorBidi" w:hAnsiTheme="majorBidi" w:cstheme="majorBidi"/>
                <w:sz w:val="24"/>
                <w:szCs w:val="24"/>
              </w:rPr>
            </w:pPr>
            <w:r w:rsidRPr="00D55356">
              <w:rPr>
                <w:rFonts w:asciiTheme="majorBidi" w:hAnsiTheme="majorBidi" w:cstheme="majorBidi"/>
                <w:sz w:val="24"/>
                <w:szCs w:val="24"/>
              </w:rPr>
              <w:t>As at December 31, 2019</w:t>
            </w:r>
          </w:p>
        </w:tc>
      </w:tr>
      <w:tr w:rsidR="003E37A1" w:rsidRPr="00D55356" w14:paraId="387A1E19" w14:textId="77777777" w:rsidTr="00C5593D">
        <w:tc>
          <w:tcPr>
            <w:tcW w:w="1786" w:type="dxa"/>
          </w:tcPr>
          <w:p w14:paraId="30AFC214" w14:textId="77777777" w:rsidR="003E37A1" w:rsidRPr="00A5477B" w:rsidRDefault="003E37A1" w:rsidP="00C5593D">
            <w:pPr>
              <w:spacing w:line="280" w:lineRule="exact"/>
              <w:ind w:left="136" w:right="-144" w:hanging="136"/>
              <w:rPr>
                <w:rFonts w:asciiTheme="majorBidi" w:hAnsiTheme="majorBidi" w:cstheme="majorBidi"/>
                <w:spacing w:val="-2"/>
                <w:sz w:val="24"/>
                <w:szCs w:val="24"/>
                <w:cs/>
              </w:rPr>
            </w:pPr>
            <w:r w:rsidRPr="00D55356">
              <w:rPr>
                <w:rFonts w:asciiTheme="majorBidi" w:hAnsiTheme="majorBidi" w:cstheme="majorBidi"/>
                <w:spacing w:val="-2"/>
                <w:sz w:val="24"/>
                <w:szCs w:val="24"/>
              </w:rPr>
              <w:t>Expert Engineering &amp;    Communication Co., Ltd.</w:t>
            </w:r>
          </w:p>
        </w:tc>
        <w:tc>
          <w:tcPr>
            <w:tcW w:w="1089" w:type="dxa"/>
          </w:tcPr>
          <w:p w14:paraId="61B53EDF" w14:textId="77777777" w:rsidR="003E37A1" w:rsidRPr="00D55356" w:rsidRDefault="003E37A1" w:rsidP="00C5593D">
            <w:pPr>
              <w:tabs>
                <w:tab w:val="decimal" w:pos="705"/>
              </w:tabs>
              <w:spacing w:line="280" w:lineRule="exact"/>
              <w:ind w:right="2"/>
              <w:rPr>
                <w:rFonts w:asciiTheme="majorBidi" w:hAnsiTheme="majorBidi" w:cstheme="majorBidi"/>
                <w:sz w:val="24"/>
                <w:szCs w:val="24"/>
              </w:rPr>
            </w:pPr>
          </w:p>
          <w:p w14:paraId="0139E767" w14:textId="77777777" w:rsidR="003E37A1" w:rsidRPr="00D55356" w:rsidRDefault="003E37A1" w:rsidP="00C5593D">
            <w:pPr>
              <w:tabs>
                <w:tab w:val="decimal" w:pos="705"/>
              </w:tabs>
              <w:spacing w:line="280" w:lineRule="exact"/>
              <w:ind w:right="2"/>
              <w:jc w:val="right"/>
              <w:rPr>
                <w:rFonts w:asciiTheme="majorBidi" w:hAnsiTheme="majorBidi" w:cstheme="majorBidi"/>
                <w:sz w:val="24"/>
                <w:szCs w:val="24"/>
                <w:cs/>
              </w:rPr>
            </w:pPr>
            <w:r w:rsidRPr="00D55356">
              <w:rPr>
                <w:rFonts w:asciiTheme="majorBidi" w:hAnsiTheme="majorBidi" w:cstheme="majorBidi"/>
                <w:sz w:val="24"/>
                <w:szCs w:val="24"/>
              </w:rPr>
              <w:t>20,000</w:t>
            </w:r>
          </w:p>
        </w:tc>
        <w:tc>
          <w:tcPr>
            <w:tcW w:w="110" w:type="dxa"/>
          </w:tcPr>
          <w:p w14:paraId="256F0D99" w14:textId="77777777" w:rsidR="003E37A1" w:rsidRPr="00A5477B" w:rsidRDefault="003E37A1" w:rsidP="00C5593D">
            <w:pPr>
              <w:tabs>
                <w:tab w:val="decimal" w:pos="705"/>
              </w:tabs>
              <w:spacing w:line="280" w:lineRule="exact"/>
              <w:ind w:right="2"/>
              <w:rPr>
                <w:rFonts w:asciiTheme="majorBidi" w:hAnsiTheme="majorBidi" w:cstheme="majorBidi"/>
                <w:sz w:val="24"/>
                <w:szCs w:val="24"/>
                <w:cs/>
              </w:rPr>
            </w:pPr>
          </w:p>
        </w:tc>
        <w:tc>
          <w:tcPr>
            <w:tcW w:w="1166" w:type="dxa"/>
          </w:tcPr>
          <w:p w14:paraId="30695C62" w14:textId="77777777" w:rsidR="003E37A1" w:rsidRPr="00D55356" w:rsidRDefault="003E37A1" w:rsidP="00C5593D">
            <w:pPr>
              <w:tabs>
                <w:tab w:val="decimal" w:pos="705"/>
              </w:tabs>
              <w:spacing w:line="280" w:lineRule="exact"/>
              <w:ind w:right="2"/>
              <w:rPr>
                <w:rFonts w:asciiTheme="majorBidi" w:hAnsiTheme="majorBidi" w:cstheme="majorBidi"/>
                <w:sz w:val="24"/>
                <w:szCs w:val="24"/>
              </w:rPr>
            </w:pPr>
          </w:p>
          <w:p w14:paraId="5509EA9D" w14:textId="77777777" w:rsidR="003E37A1" w:rsidRPr="00D55356" w:rsidRDefault="003E37A1" w:rsidP="00C5593D">
            <w:pPr>
              <w:tabs>
                <w:tab w:val="decimal" w:pos="705"/>
              </w:tabs>
              <w:spacing w:line="280" w:lineRule="exact"/>
              <w:ind w:right="2"/>
              <w:jc w:val="right"/>
              <w:rPr>
                <w:rFonts w:asciiTheme="majorBidi" w:hAnsiTheme="majorBidi" w:cstheme="majorBidi"/>
                <w:sz w:val="24"/>
                <w:szCs w:val="24"/>
              </w:rPr>
            </w:pPr>
            <w:r w:rsidRPr="00D55356">
              <w:rPr>
                <w:rFonts w:asciiTheme="majorBidi" w:hAnsiTheme="majorBidi" w:cstheme="majorBidi"/>
                <w:sz w:val="24"/>
                <w:szCs w:val="24"/>
              </w:rPr>
              <w:t>20,000</w:t>
            </w:r>
          </w:p>
        </w:tc>
        <w:tc>
          <w:tcPr>
            <w:tcW w:w="112" w:type="dxa"/>
          </w:tcPr>
          <w:p w14:paraId="787A6468" w14:textId="77777777" w:rsidR="003E37A1" w:rsidRPr="00A5477B" w:rsidRDefault="003E37A1" w:rsidP="00C5593D">
            <w:pPr>
              <w:tabs>
                <w:tab w:val="decimal" w:pos="705"/>
              </w:tabs>
              <w:spacing w:line="280" w:lineRule="exact"/>
              <w:ind w:right="2"/>
              <w:rPr>
                <w:rFonts w:asciiTheme="majorBidi" w:hAnsiTheme="majorBidi" w:cstheme="majorBidi"/>
                <w:sz w:val="24"/>
                <w:szCs w:val="24"/>
                <w:cs/>
              </w:rPr>
            </w:pPr>
          </w:p>
        </w:tc>
        <w:tc>
          <w:tcPr>
            <w:tcW w:w="1022" w:type="dxa"/>
          </w:tcPr>
          <w:p w14:paraId="0A6AEA5D" w14:textId="77777777" w:rsidR="003E37A1" w:rsidRPr="00D55356" w:rsidRDefault="003E37A1" w:rsidP="00C5593D">
            <w:pPr>
              <w:tabs>
                <w:tab w:val="decimal" w:pos="705"/>
              </w:tabs>
              <w:spacing w:line="280" w:lineRule="exact"/>
              <w:ind w:right="2"/>
              <w:rPr>
                <w:rFonts w:asciiTheme="majorBidi" w:hAnsiTheme="majorBidi" w:cstheme="majorBidi"/>
                <w:sz w:val="24"/>
                <w:szCs w:val="24"/>
              </w:rPr>
            </w:pPr>
          </w:p>
          <w:p w14:paraId="42AD9992" w14:textId="77777777" w:rsidR="003E37A1" w:rsidRPr="00A5477B" w:rsidRDefault="003E37A1" w:rsidP="00C5593D">
            <w:pPr>
              <w:tabs>
                <w:tab w:val="decimal" w:pos="705"/>
              </w:tabs>
              <w:spacing w:line="280" w:lineRule="exact"/>
              <w:ind w:right="2"/>
              <w:rPr>
                <w:rFonts w:asciiTheme="majorBidi" w:hAnsiTheme="majorBidi" w:cstheme="majorBidi"/>
                <w:sz w:val="24"/>
                <w:szCs w:val="24"/>
                <w:cs/>
              </w:rPr>
            </w:pPr>
            <w:r w:rsidRPr="00D55356">
              <w:rPr>
                <w:rFonts w:asciiTheme="majorBidi" w:hAnsiTheme="majorBidi" w:cstheme="majorBidi"/>
                <w:sz w:val="24"/>
                <w:szCs w:val="24"/>
              </w:rPr>
              <w:t>51</w:t>
            </w:r>
          </w:p>
        </w:tc>
        <w:tc>
          <w:tcPr>
            <w:tcW w:w="115" w:type="dxa"/>
          </w:tcPr>
          <w:p w14:paraId="18E96130" w14:textId="77777777" w:rsidR="003E37A1" w:rsidRPr="00D55356" w:rsidRDefault="003E37A1" w:rsidP="00C5593D">
            <w:pPr>
              <w:tabs>
                <w:tab w:val="decimal" w:pos="705"/>
              </w:tabs>
              <w:spacing w:line="280" w:lineRule="exact"/>
              <w:ind w:right="2"/>
              <w:rPr>
                <w:rFonts w:asciiTheme="majorBidi" w:hAnsiTheme="majorBidi" w:cstheme="majorBidi"/>
                <w:sz w:val="24"/>
                <w:szCs w:val="24"/>
              </w:rPr>
            </w:pPr>
          </w:p>
        </w:tc>
        <w:tc>
          <w:tcPr>
            <w:tcW w:w="1161" w:type="dxa"/>
          </w:tcPr>
          <w:p w14:paraId="4C423E89" w14:textId="77777777" w:rsidR="003E37A1" w:rsidRPr="00D55356" w:rsidRDefault="003E37A1" w:rsidP="00C5593D">
            <w:pPr>
              <w:tabs>
                <w:tab w:val="decimal" w:pos="705"/>
              </w:tabs>
              <w:spacing w:line="280" w:lineRule="exact"/>
              <w:ind w:right="2"/>
              <w:rPr>
                <w:rFonts w:asciiTheme="majorBidi" w:hAnsiTheme="majorBidi" w:cstheme="majorBidi"/>
                <w:sz w:val="24"/>
                <w:szCs w:val="24"/>
              </w:rPr>
            </w:pPr>
          </w:p>
          <w:p w14:paraId="2465EE47" w14:textId="77777777" w:rsidR="003E37A1" w:rsidRPr="00D55356" w:rsidRDefault="003E37A1" w:rsidP="00C5593D">
            <w:pPr>
              <w:tabs>
                <w:tab w:val="decimal" w:pos="881"/>
              </w:tabs>
              <w:spacing w:line="280" w:lineRule="exact"/>
              <w:ind w:right="2"/>
              <w:rPr>
                <w:rFonts w:asciiTheme="majorBidi" w:hAnsiTheme="majorBidi" w:cstheme="majorBidi"/>
                <w:sz w:val="24"/>
                <w:szCs w:val="24"/>
                <w:cs/>
              </w:rPr>
            </w:pPr>
            <w:r w:rsidRPr="00D55356">
              <w:rPr>
                <w:rFonts w:asciiTheme="majorBidi" w:hAnsiTheme="majorBidi" w:cstheme="majorBidi"/>
                <w:sz w:val="24"/>
                <w:szCs w:val="24"/>
              </w:rPr>
              <w:t>51</w:t>
            </w:r>
          </w:p>
        </w:tc>
        <w:tc>
          <w:tcPr>
            <w:tcW w:w="114" w:type="dxa"/>
          </w:tcPr>
          <w:p w14:paraId="7572F1D5" w14:textId="77777777" w:rsidR="003E37A1" w:rsidRPr="00A5477B" w:rsidRDefault="003E37A1" w:rsidP="00C5593D">
            <w:pPr>
              <w:tabs>
                <w:tab w:val="center" w:pos="8100"/>
              </w:tabs>
              <w:spacing w:line="280" w:lineRule="exact"/>
              <w:jc w:val="both"/>
              <w:rPr>
                <w:rFonts w:asciiTheme="majorBidi" w:hAnsiTheme="majorBidi" w:cstheme="majorBidi"/>
                <w:sz w:val="24"/>
                <w:szCs w:val="24"/>
                <w:cs/>
              </w:rPr>
            </w:pPr>
          </w:p>
        </w:tc>
        <w:tc>
          <w:tcPr>
            <w:tcW w:w="1020" w:type="dxa"/>
          </w:tcPr>
          <w:p w14:paraId="55B462A0" w14:textId="77777777" w:rsidR="003E37A1" w:rsidRPr="00D55356" w:rsidRDefault="003E37A1" w:rsidP="00C5593D">
            <w:pPr>
              <w:tabs>
                <w:tab w:val="center" w:pos="8100"/>
              </w:tabs>
              <w:spacing w:line="280" w:lineRule="exact"/>
              <w:jc w:val="both"/>
              <w:rPr>
                <w:rFonts w:asciiTheme="majorBidi" w:hAnsiTheme="majorBidi" w:cstheme="majorBidi"/>
                <w:sz w:val="24"/>
                <w:szCs w:val="24"/>
              </w:rPr>
            </w:pPr>
          </w:p>
          <w:p w14:paraId="043883D9" w14:textId="77777777" w:rsidR="003E37A1" w:rsidRPr="00D55356" w:rsidRDefault="003E37A1" w:rsidP="00C5593D">
            <w:pPr>
              <w:tabs>
                <w:tab w:val="center" w:pos="8100"/>
              </w:tabs>
              <w:spacing w:line="280" w:lineRule="exact"/>
              <w:jc w:val="right"/>
              <w:rPr>
                <w:rFonts w:asciiTheme="majorBidi" w:hAnsiTheme="majorBidi" w:cstheme="majorBidi"/>
                <w:sz w:val="24"/>
                <w:szCs w:val="24"/>
                <w:cs/>
              </w:rPr>
            </w:pPr>
            <w:r w:rsidRPr="00D55356">
              <w:rPr>
                <w:rFonts w:asciiTheme="majorBidi" w:hAnsiTheme="majorBidi" w:cstheme="majorBidi"/>
                <w:sz w:val="24"/>
                <w:szCs w:val="24"/>
              </w:rPr>
              <w:t>35,700</w:t>
            </w:r>
          </w:p>
        </w:tc>
        <w:tc>
          <w:tcPr>
            <w:tcW w:w="110" w:type="dxa"/>
          </w:tcPr>
          <w:p w14:paraId="0726C8A5" w14:textId="77777777" w:rsidR="003E37A1" w:rsidRPr="00A5477B" w:rsidRDefault="003E37A1" w:rsidP="00C5593D">
            <w:pPr>
              <w:tabs>
                <w:tab w:val="center" w:pos="8100"/>
              </w:tabs>
              <w:spacing w:line="280" w:lineRule="exact"/>
              <w:jc w:val="both"/>
              <w:rPr>
                <w:rFonts w:asciiTheme="majorBidi" w:hAnsiTheme="majorBidi" w:cstheme="majorBidi"/>
                <w:sz w:val="24"/>
                <w:szCs w:val="24"/>
                <w:cs/>
              </w:rPr>
            </w:pPr>
          </w:p>
        </w:tc>
        <w:tc>
          <w:tcPr>
            <w:tcW w:w="1165" w:type="dxa"/>
          </w:tcPr>
          <w:p w14:paraId="75EC06E1" w14:textId="77777777" w:rsidR="003E37A1" w:rsidRPr="00D55356" w:rsidRDefault="003E37A1" w:rsidP="00C5593D">
            <w:pPr>
              <w:tabs>
                <w:tab w:val="center" w:pos="8100"/>
              </w:tabs>
              <w:spacing w:line="280" w:lineRule="exact"/>
              <w:jc w:val="both"/>
              <w:rPr>
                <w:rFonts w:asciiTheme="majorBidi" w:hAnsiTheme="majorBidi" w:cstheme="majorBidi"/>
                <w:sz w:val="24"/>
                <w:szCs w:val="24"/>
              </w:rPr>
            </w:pPr>
          </w:p>
          <w:p w14:paraId="7AD0D4A1" w14:textId="77777777" w:rsidR="003E37A1" w:rsidRPr="00A5477B" w:rsidRDefault="003E37A1" w:rsidP="00C5593D">
            <w:pPr>
              <w:tabs>
                <w:tab w:val="center" w:pos="8100"/>
              </w:tabs>
              <w:spacing w:line="280" w:lineRule="exact"/>
              <w:jc w:val="right"/>
              <w:rPr>
                <w:rFonts w:asciiTheme="majorBidi" w:hAnsiTheme="majorBidi" w:cstheme="majorBidi"/>
                <w:sz w:val="24"/>
                <w:szCs w:val="24"/>
                <w:cs/>
              </w:rPr>
            </w:pPr>
            <w:r w:rsidRPr="00D55356">
              <w:rPr>
                <w:rFonts w:asciiTheme="majorBidi" w:hAnsiTheme="majorBidi" w:cstheme="majorBidi"/>
                <w:sz w:val="24"/>
                <w:szCs w:val="24"/>
              </w:rPr>
              <w:t>35,700</w:t>
            </w:r>
          </w:p>
        </w:tc>
      </w:tr>
    </w:tbl>
    <w:p w14:paraId="3FE1776E" w14:textId="77777777" w:rsidR="003E37A1" w:rsidRPr="00D55356" w:rsidRDefault="003E37A1" w:rsidP="003E37A1">
      <w:pPr>
        <w:spacing w:line="240" w:lineRule="exact"/>
        <w:ind w:left="283" w:hanging="425"/>
        <w:jc w:val="thaiDistribute"/>
        <w:rPr>
          <w:rFonts w:asciiTheme="majorBidi" w:hAnsiTheme="majorBidi" w:cstheme="majorBidi"/>
          <w:spacing w:val="-4"/>
          <w:sz w:val="32"/>
          <w:szCs w:val="32"/>
        </w:rPr>
      </w:pPr>
    </w:p>
    <w:p w14:paraId="47AF8257" w14:textId="77777777" w:rsidR="003E37A1" w:rsidRPr="00A5477B" w:rsidRDefault="003E37A1" w:rsidP="003E37A1">
      <w:pPr>
        <w:spacing w:line="380" w:lineRule="exact"/>
        <w:ind w:left="284" w:firstLine="567"/>
        <w:jc w:val="thaiDistribute"/>
        <w:rPr>
          <w:rFonts w:asciiTheme="majorBidi" w:hAnsiTheme="majorBidi" w:cstheme="majorBidi"/>
          <w:spacing w:val="-4"/>
          <w:sz w:val="32"/>
          <w:szCs w:val="32"/>
          <w:cs/>
        </w:rPr>
      </w:pPr>
      <w:r w:rsidRPr="00D55356">
        <w:rPr>
          <w:rFonts w:asciiTheme="majorBidi" w:hAnsiTheme="majorBidi" w:cstheme="majorBidi"/>
          <w:spacing w:val="-4"/>
          <w:sz w:val="32"/>
          <w:szCs w:val="32"/>
        </w:rPr>
        <w:t xml:space="preserve">On August 7, 2018, the Board of Directors’ meeting of the Company passed a resolution to approve the acquisition of shares in Expert Engineering &amp; Communication Co., </w:t>
      </w:r>
      <w:proofErr w:type="gramStart"/>
      <w:r w:rsidRPr="00D55356">
        <w:rPr>
          <w:rFonts w:asciiTheme="majorBidi" w:hAnsiTheme="majorBidi" w:cstheme="majorBidi"/>
          <w:spacing w:val="-4"/>
          <w:sz w:val="32"/>
          <w:szCs w:val="32"/>
        </w:rPr>
        <w:t xml:space="preserve">Ltd. </w:t>
      </w:r>
      <w:proofErr w:type="gramEnd"/>
      <w:r w:rsidRPr="00D55356">
        <w:rPr>
          <w:rFonts w:asciiTheme="majorBidi" w:hAnsiTheme="majorBidi" w:cstheme="majorBidi"/>
          <w:spacing w:val="-4"/>
          <w:sz w:val="32"/>
          <w:szCs w:val="32"/>
        </w:rPr>
        <w:t>The Company purchased 102,000 common shares from the existing shareholders (equal to 51 percent of its issued and paid-up share capital from the existing shareholders) and the Company has significant influence over such company</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The Company received the shares transferred on January 2, 2019 (the acquisition date) and paid</w:t>
      </w:r>
      <w:r>
        <w:rPr>
          <w:rFonts w:asciiTheme="majorBidi" w:hAnsiTheme="majorBidi" w:cstheme="majorBidi"/>
          <w:spacing w:val="-4"/>
          <w:sz w:val="32"/>
          <w:szCs w:val="32"/>
        </w:rPr>
        <w:t xml:space="preserve"> of</w:t>
      </w:r>
      <w:r w:rsidRPr="00D55356">
        <w:rPr>
          <w:rFonts w:asciiTheme="majorBidi" w:hAnsiTheme="majorBidi" w:cstheme="majorBidi"/>
          <w:spacing w:val="-4"/>
          <w:sz w:val="32"/>
          <w:szCs w:val="32"/>
        </w:rPr>
        <w:t xml:space="preserve"> Baht 35.7 million for the share capital of Expert Engineering &amp; Communication Co., Ltd. from its existing shareholders on January 3, 2019.</w:t>
      </w:r>
    </w:p>
    <w:p w14:paraId="3328131B" w14:textId="77777777" w:rsidR="003E37A1" w:rsidRPr="00D55356" w:rsidRDefault="003E37A1" w:rsidP="003E37A1">
      <w:pPr>
        <w:spacing w:line="240" w:lineRule="exact"/>
        <w:ind w:left="283" w:hanging="425"/>
        <w:jc w:val="thaiDistribute"/>
        <w:rPr>
          <w:rFonts w:asciiTheme="majorBidi" w:hAnsiTheme="majorBidi" w:cstheme="majorBidi"/>
          <w:b/>
          <w:bCs/>
          <w:sz w:val="32"/>
          <w:szCs w:val="32"/>
        </w:rPr>
      </w:pPr>
    </w:p>
    <w:p w14:paraId="2371C1EF" w14:textId="77777777" w:rsidR="003E37A1" w:rsidRPr="00D55356" w:rsidRDefault="003E37A1" w:rsidP="003E37A1">
      <w:pPr>
        <w:spacing w:line="380" w:lineRule="exac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11.</w:t>
      </w:r>
      <w:r w:rsidRPr="00D55356">
        <w:rPr>
          <w:rFonts w:asciiTheme="majorBidi" w:hAnsiTheme="majorBidi" w:cstheme="majorBidi"/>
          <w:b/>
          <w:bCs/>
          <w:sz w:val="32"/>
          <w:szCs w:val="32"/>
        </w:rPr>
        <w:tab/>
        <w:t>OFFICE IMPROVEMENTS AND EQUIPMENT</w:t>
      </w:r>
    </w:p>
    <w:p w14:paraId="5E29C078" w14:textId="77777777" w:rsidR="003E37A1" w:rsidRPr="00D55356" w:rsidRDefault="003E37A1" w:rsidP="003E37A1">
      <w:pPr>
        <w:spacing w:before="120" w:line="375" w:lineRule="exact"/>
        <w:ind w:left="284" w:firstLine="609"/>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 xml:space="preserve">Movements of the office improvement and equipment account during the three-month period ended March </w:t>
      </w:r>
      <w:proofErr w:type="gramStart"/>
      <w:r w:rsidRPr="00D55356">
        <w:rPr>
          <w:rFonts w:asciiTheme="majorBidi" w:hAnsiTheme="majorBidi" w:cstheme="majorBidi"/>
          <w:spacing w:val="-4"/>
          <w:sz w:val="32"/>
          <w:szCs w:val="32"/>
        </w:rPr>
        <w:t>31,  2020</w:t>
      </w:r>
      <w:proofErr w:type="gramEnd"/>
      <w:r w:rsidRPr="00D55356">
        <w:rPr>
          <w:rFonts w:asciiTheme="majorBidi" w:hAnsiTheme="majorBidi" w:cstheme="majorBidi"/>
          <w:spacing w:val="-4"/>
          <w:sz w:val="32"/>
          <w:szCs w:val="32"/>
        </w:rPr>
        <w:t xml:space="preserve"> are summarized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3E37A1" w:rsidRPr="00D55356" w14:paraId="1D7ADE76" w14:textId="77777777" w:rsidTr="00C5593D">
        <w:tc>
          <w:tcPr>
            <w:tcW w:w="4678" w:type="dxa"/>
            <w:tcBorders>
              <w:top w:val="nil"/>
              <w:bottom w:val="nil"/>
            </w:tcBorders>
            <w:shd w:val="clear" w:color="auto" w:fill="auto"/>
            <w:vAlign w:val="bottom"/>
          </w:tcPr>
          <w:p w14:paraId="02C9A2D9" w14:textId="77777777" w:rsidR="003E37A1" w:rsidRPr="00A5477B" w:rsidRDefault="003E37A1" w:rsidP="00C5593D">
            <w:pPr>
              <w:spacing w:line="38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D55356" w:rsidRDefault="003E37A1" w:rsidP="00C5593D">
            <w:pPr>
              <w:spacing w:line="380" w:lineRule="exac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26889EF1" w14:textId="77777777" w:rsidTr="00C5593D">
        <w:tc>
          <w:tcPr>
            <w:tcW w:w="4678" w:type="dxa"/>
            <w:tcBorders>
              <w:top w:val="nil"/>
              <w:bottom w:val="nil"/>
            </w:tcBorders>
            <w:shd w:val="clear" w:color="auto" w:fill="auto"/>
            <w:vAlign w:val="bottom"/>
          </w:tcPr>
          <w:p w14:paraId="0DB50A0F" w14:textId="77777777" w:rsidR="003E37A1" w:rsidRPr="00A5477B" w:rsidRDefault="003E37A1" w:rsidP="00C5593D">
            <w:pPr>
              <w:spacing w:line="38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D55356" w:rsidRDefault="003E37A1" w:rsidP="00C5593D">
            <w:pPr>
              <w:spacing w:line="380" w:lineRule="exac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D55356" w:rsidRDefault="003E37A1" w:rsidP="00C5593D">
            <w:pPr>
              <w:spacing w:line="38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D55356" w:rsidRDefault="003E37A1" w:rsidP="00C5593D">
            <w:pPr>
              <w:spacing w:line="380" w:lineRule="exac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322E49FA" w14:textId="77777777" w:rsidTr="00C5593D">
        <w:tc>
          <w:tcPr>
            <w:tcW w:w="4678" w:type="dxa"/>
            <w:tcBorders>
              <w:top w:val="nil"/>
              <w:bottom w:val="nil"/>
            </w:tcBorders>
            <w:shd w:val="clear" w:color="auto" w:fill="auto"/>
          </w:tcPr>
          <w:p w14:paraId="624642B7" w14:textId="77777777" w:rsidR="003E37A1" w:rsidRPr="00D55356" w:rsidRDefault="003E37A1" w:rsidP="00C5593D">
            <w:pPr>
              <w:spacing w:line="380" w:lineRule="exact"/>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Book value as at January 1, 2020</w:t>
            </w:r>
          </w:p>
        </w:tc>
        <w:tc>
          <w:tcPr>
            <w:tcW w:w="1843" w:type="dxa"/>
            <w:tcBorders>
              <w:top w:val="single" w:sz="6" w:space="0" w:color="auto"/>
              <w:bottom w:val="nil"/>
            </w:tcBorders>
            <w:shd w:val="clear" w:color="auto" w:fill="auto"/>
          </w:tcPr>
          <w:p w14:paraId="3C7A450A" w14:textId="77777777" w:rsidR="003E37A1" w:rsidRPr="00D55356" w:rsidRDefault="003E37A1" w:rsidP="00C5593D">
            <w:pPr>
              <w:spacing w:line="380" w:lineRule="exac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6,631</w:t>
            </w:r>
          </w:p>
        </w:tc>
        <w:tc>
          <w:tcPr>
            <w:tcW w:w="134" w:type="dxa"/>
            <w:tcBorders>
              <w:top w:val="nil"/>
              <w:bottom w:val="nil"/>
              <w:right w:val="nil"/>
            </w:tcBorders>
            <w:shd w:val="clear" w:color="auto" w:fill="auto"/>
          </w:tcPr>
          <w:p w14:paraId="39B77350" w14:textId="77777777" w:rsidR="003E37A1" w:rsidRPr="00D55356" w:rsidRDefault="003E37A1" w:rsidP="00C5593D">
            <w:pPr>
              <w:spacing w:line="38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4DCFA65E" w14:textId="77777777" w:rsidR="003E37A1" w:rsidRPr="00D55356" w:rsidRDefault="003E37A1" w:rsidP="00C5593D">
            <w:pPr>
              <w:spacing w:line="380" w:lineRule="exact"/>
              <w:ind w:right="57"/>
              <w:jc w:val="right"/>
              <w:rPr>
                <w:rFonts w:asciiTheme="majorBidi" w:eastAsia="Arial Unicode MS" w:hAnsiTheme="majorBidi" w:cstheme="majorBidi"/>
                <w:sz w:val="32"/>
                <w:szCs w:val="32"/>
              </w:rPr>
            </w:pPr>
            <w:r w:rsidRPr="00D55356">
              <w:rPr>
                <w:rFonts w:asciiTheme="majorBidi" w:hAnsiTheme="majorBidi" w:cstheme="majorBidi"/>
                <w:sz w:val="32"/>
                <w:szCs w:val="32"/>
              </w:rPr>
              <w:t>6,237</w:t>
            </w:r>
          </w:p>
        </w:tc>
      </w:tr>
      <w:tr w:rsidR="003E37A1" w:rsidRPr="00D55356" w14:paraId="6EBE2864" w14:textId="77777777" w:rsidTr="00C5593D">
        <w:tc>
          <w:tcPr>
            <w:tcW w:w="4678" w:type="dxa"/>
            <w:tcBorders>
              <w:top w:val="nil"/>
              <w:bottom w:val="nil"/>
            </w:tcBorders>
            <w:shd w:val="clear" w:color="auto" w:fill="auto"/>
          </w:tcPr>
          <w:p w14:paraId="34D8CFE4" w14:textId="77777777" w:rsidR="003E37A1" w:rsidRPr="00D55356" w:rsidRDefault="003E37A1" w:rsidP="00C5593D">
            <w:pPr>
              <w:spacing w:line="380" w:lineRule="exact"/>
              <w:ind w:left="222" w:right="88" w:hanging="222"/>
              <w:jc w:val="both"/>
              <w:rPr>
                <w:rFonts w:asciiTheme="majorBidi" w:hAnsiTheme="majorBidi" w:cstheme="majorBidi"/>
                <w:sz w:val="32"/>
                <w:szCs w:val="32"/>
              </w:rPr>
            </w:pPr>
            <w:r w:rsidRPr="00D55356">
              <w:rPr>
                <w:rFonts w:asciiTheme="majorBidi" w:hAnsiTheme="majorBidi" w:cstheme="majorBidi"/>
                <w:sz w:val="32"/>
                <w:szCs w:val="32"/>
              </w:rPr>
              <w:t>Adjust to right-of-use assets from TFRS 16 adoption</w:t>
            </w:r>
          </w:p>
          <w:p w14:paraId="7CAC3005" w14:textId="77777777" w:rsidR="003E37A1" w:rsidRPr="00D55356" w:rsidRDefault="003E37A1" w:rsidP="00C5593D">
            <w:pPr>
              <w:spacing w:line="380" w:lineRule="exact"/>
              <w:ind w:left="222" w:right="88" w:hanging="222"/>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ab/>
              <w:t xml:space="preserve">as at January 1, 2020 </w:t>
            </w:r>
          </w:p>
        </w:tc>
        <w:tc>
          <w:tcPr>
            <w:tcW w:w="1843" w:type="dxa"/>
            <w:tcBorders>
              <w:top w:val="nil"/>
              <w:bottom w:val="single" w:sz="6" w:space="0" w:color="auto"/>
            </w:tcBorders>
            <w:shd w:val="clear" w:color="auto" w:fill="auto"/>
          </w:tcPr>
          <w:p w14:paraId="74BB39FB" w14:textId="77777777" w:rsidR="003E37A1" w:rsidRPr="00D55356" w:rsidRDefault="003E37A1" w:rsidP="00C5593D">
            <w:pPr>
              <w:spacing w:line="380" w:lineRule="exact"/>
              <w:jc w:val="right"/>
              <w:rPr>
                <w:rFonts w:asciiTheme="majorBidi" w:hAnsiTheme="majorBidi" w:cstheme="majorBidi"/>
                <w:sz w:val="32"/>
                <w:szCs w:val="32"/>
              </w:rPr>
            </w:pPr>
          </w:p>
          <w:p w14:paraId="4DAC504A" w14:textId="77777777" w:rsidR="003E37A1" w:rsidRPr="00D55356" w:rsidRDefault="003E37A1" w:rsidP="00C5593D">
            <w:pPr>
              <w:spacing w:line="380" w:lineRule="exact"/>
              <w:jc w:val="right"/>
              <w:rPr>
                <w:rFonts w:asciiTheme="majorBidi" w:eastAsia="Arial Unicode MS" w:hAnsiTheme="majorBidi" w:cstheme="majorBidi"/>
                <w:sz w:val="32"/>
                <w:szCs w:val="32"/>
              </w:rPr>
            </w:pPr>
            <w:r w:rsidRPr="00D55356">
              <w:rPr>
                <w:rFonts w:asciiTheme="majorBidi" w:hAnsiTheme="majorBidi" w:cstheme="majorBidi"/>
                <w:sz w:val="32"/>
                <w:szCs w:val="32"/>
              </w:rPr>
              <w:t>(1,568)</w:t>
            </w:r>
          </w:p>
        </w:tc>
        <w:tc>
          <w:tcPr>
            <w:tcW w:w="134" w:type="dxa"/>
            <w:tcBorders>
              <w:top w:val="nil"/>
              <w:bottom w:val="nil"/>
              <w:right w:val="nil"/>
            </w:tcBorders>
            <w:shd w:val="clear" w:color="auto" w:fill="auto"/>
          </w:tcPr>
          <w:p w14:paraId="6690F555" w14:textId="77777777" w:rsidR="003E37A1" w:rsidRPr="00D55356" w:rsidRDefault="003E37A1" w:rsidP="00C5593D">
            <w:pPr>
              <w:spacing w:line="38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62209E89" w14:textId="77777777" w:rsidR="003E37A1" w:rsidRPr="00D55356" w:rsidRDefault="003E37A1" w:rsidP="00C5593D">
            <w:pPr>
              <w:spacing w:line="380" w:lineRule="exact"/>
              <w:jc w:val="right"/>
              <w:rPr>
                <w:rFonts w:asciiTheme="majorBidi" w:hAnsiTheme="majorBidi" w:cstheme="majorBidi"/>
                <w:sz w:val="32"/>
                <w:szCs w:val="32"/>
              </w:rPr>
            </w:pPr>
          </w:p>
          <w:p w14:paraId="186ED3C0" w14:textId="77777777" w:rsidR="003E37A1" w:rsidRPr="00D55356" w:rsidRDefault="003E37A1" w:rsidP="00C5593D">
            <w:pPr>
              <w:spacing w:line="380" w:lineRule="exact"/>
              <w:jc w:val="right"/>
              <w:rPr>
                <w:rFonts w:asciiTheme="majorBidi" w:eastAsia="Arial Unicode MS" w:hAnsiTheme="majorBidi" w:cstheme="majorBidi"/>
                <w:sz w:val="32"/>
                <w:szCs w:val="32"/>
              </w:rPr>
            </w:pPr>
            <w:r w:rsidRPr="00D55356">
              <w:rPr>
                <w:rFonts w:asciiTheme="majorBidi" w:hAnsiTheme="majorBidi" w:cstheme="majorBidi"/>
                <w:sz w:val="32"/>
                <w:szCs w:val="32"/>
              </w:rPr>
              <w:t>(1,498)</w:t>
            </w:r>
          </w:p>
        </w:tc>
      </w:tr>
      <w:tr w:rsidR="003E37A1" w:rsidRPr="00D55356" w14:paraId="7B4D2FB4" w14:textId="77777777" w:rsidTr="00C5593D">
        <w:tc>
          <w:tcPr>
            <w:tcW w:w="4678" w:type="dxa"/>
            <w:tcBorders>
              <w:top w:val="nil"/>
              <w:bottom w:val="nil"/>
            </w:tcBorders>
            <w:shd w:val="clear" w:color="auto" w:fill="auto"/>
          </w:tcPr>
          <w:p w14:paraId="102074A6" w14:textId="77777777" w:rsidR="003E37A1" w:rsidRPr="00D55356" w:rsidRDefault="003E37A1" w:rsidP="00C5593D">
            <w:pPr>
              <w:spacing w:line="380" w:lineRule="exact"/>
              <w:jc w:val="both"/>
              <w:rPr>
                <w:rFonts w:asciiTheme="majorBidi" w:eastAsia="Arial Unicode MS" w:hAnsiTheme="majorBidi" w:cstheme="majorBidi"/>
                <w:sz w:val="32"/>
                <w:szCs w:val="32"/>
              </w:rPr>
            </w:pPr>
            <w:r w:rsidRPr="00D55356">
              <w:rPr>
                <w:rFonts w:asciiTheme="majorBidi" w:hAnsiTheme="majorBidi" w:cstheme="majorBidi"/>
                <w:sz w:val="32"/>
                <w:szCs w:val="32"/>
              </w:rPr>
              <w:t>As at January 1, 2020</w:t>
            </w:r>
          </w:p>
        </w:tc>
        <w:tc>
          <w:tcPr>
            <w:tcW w:w="1843" w:type="dxa"/>
            <w:tcBorders>
              <w:top w:val="single" w:sz="6" w:space="0" w:color="auto"/>
              <w:bottom w:val="nil"/>
            </w:tcBorders>
            <w:shd w:val="clear" w:color="auto" w:fill="auto"/>
          </w:tcPr>
          <w:p w14:paraId="4827C292"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5,063</w:t>
            </w:r>
          </w:p>
        </w:tc>
        <w:tc>
          <w:tcPr>
            <w:tcW w:w="134" w:type="dxa"/>
            <w:tcBorders>
              <w:top w:val="nil"/>
              <w:bottom w:val="nil"/>
              <w:right w:val="nil"/>
            </w:tcBorders>
            <w:shd w:val="clear" w:color="auto" w:fill="auto"/>
          </w:tcPr>
          <w:p w14:paraId="386032B5" w14:textId="77777777" w:rsidR="003E37A1" w:rsidRPr="00D55356" w:rsidRDefault="003E37A1" w:rsidP="00C5593D">
            <w:pPr>
              <w:spacing w:line="38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5D861129"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4,739</w:t>
            </w:r>
          </w:p>
        </w:tc>
      </w:tr>
      <w:tr w:rsidR="003E37A1" w:rsidRPr="00D55356" w14:paraId="262BAC4C" w14:textId="77777777" w:rsidTr="00C5593D">
        <w:tc>
          <w:tcPr>
            <w:tcW w:w="4678" w:type="dxa"/>
            <w:tcBorders>
              <w:top w:val="nil"/>
              <w:bottom w:val="nil"/>
            </w:tcBorders>
            <w:shd w:val="clear" w:color="auto" w:fill="auto"/>
          </w:tcPr>
          <w:p w14:paraId="5B2BF61D" w14:textId="77777777" w:rsidR="003E37A1" w:rsidRPr="00D55356" w:rsidRDefault="003E37A1" w:rsidP="00C5593D">
            <w:pPr>
              <w:spacing w:line="380" w:lineRule="exact"/>
              <w:jc w:val="both"/>
              <w:rPr>
                <w:rFonts w:asciiTheme="majorBidi" w:hAnsiTheme="majorBidi" w:cstheme="majorBidi"/>
                <w:sz w:val="32"/>
                <w:szCs w:val="32"/>
              </w:rPr>
            </w:pPr>
            <w:r w:rsidRPr="00D55356">
              <w:rPr>
                <w:rFonts w:asciiTheme="majorBidi" w:hAnsiTheme="majorBidi" w:cstheme="majorBidi"/>
                <w:sz w:val="32"/>
                <w:szCs w:val="32"/>
              </w:rPr>
              <w:t>Acquisitions during the period - at cost</w:t>
            </w:r>
          </w:p>
        </w:tc>
        <w:tc>
          <w:tcPr>
            <w:tcW w:w="1843" w:type="dxa"/>
            <w:tcBorders>
              <w:bottom w:val="nil"/>
            </w:tcBorders>
            <w:shd w:val="clear" w:color="auto" w:fill="auto"/>
          </w:tcPr>
          <w:p w14:paraId="408D9BC3"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122</w:t>
            </w:r>
          </w:p>
        </w:tc>
        <w:tc>
          <w:tcPr>
            <w:tcW w:w="134" w:type="dxa"/>
            <w:tcBorders>
              <w:top w:val="nil"/>
              <w:bottom w:val="nil"/>
              <w:right w:val="nil"/>
            </w:tcBorders>
            <w:shd w:val="clear" w:color="auto" w:fill="auto"/>
          </w:tcPr>
          <w:p w14:paraId="139D70E4" w14:textId="77777777" w:rsidR="003E37A1" w:rsidRPr="00D55356" w:rsidRDefault="003E37A1" w:rsidP="00C5593D">
            <w:pPr>
              <w:spacing w:line="380" w:lineRule="exac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A00A7A2"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122</w:t>
            </w:r>
          </w:p>
        </w:tc>
      </w:tr>
      <w:tr w:rsidR="003E37A1" w:rsidRPr="00D55356" w14:paraId="1DF8D5DA" w14:textId="77777777" w:rsidTr="00C5593D">
        <w:tc>
          <w:tcPr>
            <w:tcW w:w="4678" w:type="dxa"/>
            <w:tcBorders>
              <w:top w:val="nil"/>
              <w:bottom w:val="nil"/>
            </w:tcBorders>
            <w:shd w:val="clear" w:color="auto" w:fill="auto"/>
          </w:tcPr>
          <w:p w14:paraId="747DAD28" w14:textId="77777777" w:rsidR="003E37A1" w:rsidRPr="00D55356" w:rsidRDefault="003E37A1" w:rsidP="00C5593D">
            <w:pPr>
              <w:spacing w:line="380" w:lineRule="exact"/>
              <w:jc w:val="both"/>
              <w:rPr>
                <w:rFonts w:asciiTheme="majorBidi" w:eastAsia="Arial Unicode MS" w:hAnsiTheme="majorBidi" w:cstheme="majorBidi"/>
                <w:sz w:val="32"/>
                <w:szCs w:val="32"/>
              </w:rPr>
            </w:pPr>
            <w:r w:rsidRPr="00D55356">
              <w:rPr>
                <w:rFonts w:asciiTheme="majorBidi" w:hAnsiTheme="majorBidi" w:cstheme="majorBidi"/>
                <w:sz w:val="32"/>
                <w:szCs w:val="32"/>
              </w:rPr>
              <w:t>Depreciation for the period</w:t>
            </w:r>
          </w:p>
        </w:tc>
        <w:tc>
          <w:tcPr>
            <w:tcW w:w="1843" w:type="dxa"/>
            <w:tcBorders>
              <w:top w:val="nil"/>
              <w:bottom w:val="single" w:sz="6" w:space="0" w:color="auto"/>
            </w:tcBorders>
            <w:shd w:val="clear" w:color="auto" w:fill="auto"/>
          </w:tcPr>
          <w:p w14:paraId="1468D7A9" w14:textId="77777777" w:rsidR="003E37A1" w:rsidRPr="00D55356" w:rsidRDefault="003E37A1" w:rsidP="00C5593D">
            <w:pPr>
              <w:spacing w:line="380" w:lineRule="exact"/>
              <w:jc w:val="right"/>
              <w:rPr>
                <w:rFonts w:asciiTheme="majorBidi" w:eastAsia="Arial Unicode MS" w:hAnsiTheme="majorBidi" w:cstheme="majorBidi"/>
                <w:sz w:val="32"/>
                <w:szCs w:val="32"/>
              </w:rPr>
            </w:pPr>
            <w:r w:rsidRPr="00D55356">
              <w:rPr>
                <w:rFonts w:asciiTheme="majorBidi" w:hAnsiTheme="majorBidi" w:cstheme="majorBidi"/>
                <w:sz w:val="32"/>
                <w:szCs w:val="32"/>
              </w:rPr>
              <w:t>(413)</w:t>
            </w:r>
          </w:p>
        </w:tc>
        <w:tc>
          <w:tcPr>
            <w:tcW w:w="134" w:type="dxa"/>
            <w:tcBorders>
              <w:top w:val="nil"/>
              <w:bottom w:val="nil"/>
              <w:right w:val="nil"/>
            </w:tcBorders>
            <w:shd w:val="clear" w:color="auto" w:fill="auto"/>
          </w:tcPr>
          <w:p w14:paraId="15263940" w14:textId="77777777" w:rsidR="003E37A1" w:rsidRPr="00D55356" w:rsidRDefault="003E37A1" w:rsidP="00C5593D">
            <w:pPr>
              <w:spacing w:line="38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6F1155" w14:textId="77777777" w:rsidR="003E37A1" w:rsidRPr="00D55356" w:rsidRDefault="003E37A1" w:rsidP="00C5593D">
            <w:pPr>
              <w:spacing w:line="380" w:lineRule="exact"/>
              <w:jc w:val="right"/>
              <w:rPr>
                <w:rFonts w:asciiTheme="majorBidi" w:eastAsia="Arial Unicode MS" w:hAnsiTheme="majorBidi" w:cstheme="majorBidi"/>
                <w:sz w:val="32"/>
                <w:szCs w:val="32"/>
              </w:rPr>
            </w:pPr>
            <w:r w:rsidRPr="00D55356">
              <w:rPr>
                <w:rFonts w:asciiTheme="majorBidi" w:hAnsiTheme="majorBidi" w:cstheme="majorBidi"/>
                <w:sz w:val="32"/>
                <w:szCs w:val="32"/>
              </w:rPr>
              <w:t>(385)</w:t>
            </w:r>
          </w:p>
        </w:tc>
      </w:tr>
      <w:tr w:rsidR="003E37A1" w:rsidRPr="00D55356" w14:paraId="02C05D15" w14:textId="77777777" w:rsidTr="00C5593D">
        <w:tc>
          <w:tcPr>
            <w:tcW w:w="4678" w:type="dxa"/>
            <w:tcBorders>
              <w:top w:val="nil"/>
              <w:bottom w:val="nil"/>
            </w:tcBorders>
            <w:shd w:val="clear" w:color="auto" w:fill="auto"/>
          </w:tcPr>
          <w:p w14:paraId="6E30DC4B" w14:textId="77777777" w:rsidR="003E37A1" w:rsidRPr="00D55356" w:rsidRDefault="003E37A1" w:rsidP="00C5593D">
            <w:pPr>
              <w:spacing w:line="380" w:lineRule="exact"/>
              <w:jc w:val="both"/>
              <w:rPr>
                <w:rFonts w:asciiTheme="majorBidi" w:eastAsia="Arial Unicode MS" w:hAnsiTheme="majorBidi" w:cstheme="majorBidi"/>
                <w:sz w:val="32"/>
                <w:szCs w:val="32"/>
              </w:rPr>
            </w:pPr>
            <w:r w:rsidRPr="00D55356">
              <w:rPr>
                <w:rFonts w:asciiTheme="majorBidi" w:hAnsiTheme="majorBidi" w:cstheme="majorBidi"/>
                <w:sz w:val="32"/>
                <w:szCs w:val="32"/>
              </w:rPr>
              <w:t>Net book value as at March 31, 2020</w:t>
            </w:r>
          </w:p>
        </w:tc>
        <w:tc>
          <w:tcPr>
            <w:tcW w:w="1843" w:type="dxa"/>
            <w:tcBorders>
              <w:top w:val="single" w:sz="6" w:space="0" w:color="auto"/>
              <w:bottom w:val="double" w:sz="6" w:space="0" w:color="auto"/>
            </w:tcBorders>
            <w:shd w:val="clear" w:color="auto" w:fill="auto"/>
          </w:tcPr>
          <w:p w14:paraId="638009C0"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4,772</w:t>
            </w:r>
          </w:p>
        </w:tc>
        <w:tc>
          <w:tcPr>
            <w:tcW w:w="134" w:type="dxa"/>
            <w:tcBorders>
              <w:top w:val="nil"/>
              <w:bottom w:val="nil"/>
              <w:right w:val="nil"/>
            </w:tcBorders>
            <w:shd w:val="clear" w:color="auto" w:fill="auto"/>
          </w:tcPr>
          <w:p w14:paraId="42030927" w14:textId="77777777" w:rsidR="003E37A1" w:rsidRPr="00D55356" w:rsidRDefault="003E37A1" w:rsidP="00C5593D">
            <w:pPr>
              <w:spacing w:line="380" w:lineRule="exac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983076C" w14:textId="77777777" w:rsidR="003E37A1" w:rsidRPr="00D55356" w:rsidRDefault="003E37A1" w:rsidP="00C5593D">
            <w:pPr>
              <w:spacing w:line="380" w:lineRule="exact"/>
              <w:ind w:right="57"/>
              <w:jc w:val="right"/>
              <w:rPr>
                <w:rFonts w:asciiTheme="majorBidi" w:hAnsiTheme="majorBidi" w:cstheme="majorBidi"/>
                <w:sz w:val="32"/>
                <w:szCs w:val="32"/>
              </w:rPr>
            </w:pPr>
            <w:r w:rsidRPr="00D55356">
              <w:rPr>
                <w:rFonts w:asciiTheme="majorBidi" w:hAnsiTheme="majorBidi" w:cstheme="majorBidi"/>
                <w:sz w:val="32"/>
                <w:szCs w:val="32"/>
              </w:rPr>
              <w:t>4,476</w:t>
            </w:r>
          </w:p>
        </w:tc>
      </w:tr>
    </w:tbl>
    <w:p w14:paraId="28BF8D80" w14:textId="77777777" w:rsidR="003E37A1" w:rsidRPr="00D55356" w:rsidRDefault="003E37A1" w:rsidP="003E37A1">
      <w:pPr>
        <w:spacing w:line="140" w:lineRule="exact"/>
        <w:jc w:val="thaiDistribute"/>
        <w:rPr>
          <w:rFonts w:asciiTheme="majorBidi" w:hAnsiTheme="majorBidi" w:cstheme="majorBidi"/>
          <w:b/>
          <w:bCs/>
          <w:sz w:val="32"/>
          <w:szCs w:val="32"/>
        </w:rPr>
      </w:pPr>
    </w:p>
    <w:p w14:paraId="57A43B0C" w14:textId="77777777" w:rsidR="003E37A1" w:rsidRPr="00D55356" w:rsidRDefault="003E37A1" w:rsidP="003E37A1">
      <w:pPr>
        <w:spacing w:line="140" w:lineRule="exact"/>
        <w:jc w:val="thaiDistribute"/>
        <w:rPr>
          <w:rFonts w:asciiTheme="majorBidi" w:hAnsiTheme="majorBidi" w:cstheme="majorBidi"/>
          <w:b/>
          <w:bCs/>
          <w:sz w:val="32"/>
          <w:szCs w:val="32"/>
        </w:rPr>
      </w:pPr>
    </w:p>
    <w:p w14:paraId="527A1A25" w14:textId="77777777" w:rsidR="003E37A1" w:rsidRPr="00D55356" w:rsidRDefault="003E37A1" w:rsidP="003E37A1">
      <w:pPr>
        <w:spacing w:line="140" w:lineRule="exact"/>
        <w:jc w:val="thaiDistribute"/>
        <w:rPr>
          <w:rFonts w:asciiTheme="majorBidi" w:hAnsiTheme="majorBidi" w:cstheme="majorBidi"/>
          <w:b/>
          <w:bCs/>
          <w:sz w:val="32"/>
          <w:szCs w:val="32"/>
        </w:rPr>
      </w:pPr>
    </w:p>
    <w:p w14:paraId="3149CEAA" w14:textId="77777777" w:rsidR="003E37A1" w:rsidRPr="00A5477B" w:rsidRDefault="003E37A1" w:rsidP="003E37A1">
      <w:pPr>
        <w:spacing w:line="240" w:lineRule="atLeast"/>
        <w:ind w:left="284" w:hanging="426"/>
        <w:jc w:val="thaiDistribute"/>
        <w:rPr>
          <w:rFonts w:asciiTheme="majorBidi" w:eastAsia="SimSun" w:hAnsiTheme="majorBidi" w:cstheme="majorBidi"/>
          <w:b/>
          <w:bCs/>
          <w:sz w:val="32"/>
          <w:szCs w:val="32"/>
          <w:cs/>
        </w:rPr>
      </w:pPr>
      <w:r w:rsidRPr="00D55356">
        <w:rPr>
          <w:rFonts w:asciiTheme="majorBidi" w:hAnsiTheme="majorBidi" w:cstheme="majorBidi"/>
          <w:b/>
          <w:bCs/>
          <w:sz w:val="32"/>
          <w:szCs w:val="32"/>
        </w:rPr>
        <w:lastRenderedPageBreak/>
        <w:t>12.</w:t>
      </w:r>
      <w:r w:rsidRPr="00D55356">
        <w:rPr>
          <w:rFonts w:asciiTheme="majorBidi" w:hAnsiTheme="majorBidi" w:cstheme="majorBidi"/>
          <w:b/>
          <w:bCs/>
          <w:sz w:val="32"/>
          <w:szCs w:val="32"/>
        </w:rPr>
        <w:tab/>
      </w:r>
      <w:r w:rsidRPr="00D55356">
        <w:rPr>
          <w:rFonts w:asciiTheme="majorBidi" w:eastAsia="SimSun" w:hAnsiTheme="majorBidi" w:cstheme="majorBidi"/>
          <w:b/>
          <w:bCs/>
          <w:sz w:val="32"/>
          <w:szCs w:val="32"/>
        </w:rPr>
        <w:t xml:space="preserve">RIGHT-OF-USE ASSETS </w:t>
      </w:r>
    </w:p>
    <w:p w14:paraId="778A25B3"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The net book value of right-of-use assets related to building and equipment lease contracts and the movement for the three-month period ended March 31, 2020 are presented below:</w:t>
      </w:r>
    </w:p>
    <w:tbl>
      <w:tblPr>
        <w:tblW w:w="9037" w:type="dxa"/>
        <w:tblInd w:w="284" w:type="dxa"/>
        <w:tblLayout w:type="fixed"/>
        <w:tblCellMar>
          <w:left w:w="0" w:type="dxa"/>
          <w:right w:w="0" w:type="dxa"/>
        </w:tblCellMar>
        <w:tblLook w:val="0000" w:firstRow="0" w:lastRow="0" w:firstColumn="0" w:lastColumn="0" w:noHBand="0" w:noVBand="0"/>
      </w:tblPr>
      <w:tblGrid>
        <w:gridCol w:w="3118"/>
        <w:gridCol w:w="142"/>
        <w:gridCol w:w="1276"/>
        <w:gridCol w:w="142"/>
        <w:gridCol w:w="1417"/>
        <w:gridCol w:w="142"/>
        <w:gridCol w:w="1275"/>
        <w:gridCol w:w="142"/>
        <w:gridCol w:w="1383"/>
      </w:tblGrid>
      <w:tr w:rsidR="003E37A1" w:rsidRPr="00D55356" w14:paraId="2A5DE834" w14:textId="77777777" w:rsidTr="00C5593D">
        <w:trPr>
          <w:trHeight w:val="20"/>
          <w:tblHeader/>
        </w:trPr>
        <w:tc>
          <w:tcPr>
            <w:tcW w:w="3118" w:type="dxa"/>
          </w:tcPr>
          <w:p w14:paraId="09D52AFC"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51DEA8D6"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60008C9" w14:textId="77777777" w:rsidR="003E37A1" w:rsidRPr="00A5477B" w:rsidRDefault="003E37A1" w:rsidP="00C5593D">
            <w:pPr>
              <w:spacing w:line="240" w:lineRule="atLeast"/>
              <w:ind w:left="-105"/>
              <w:jc w:val="right"/>
              <w:rPr>
                <w:rFonts w:asciiTheme="majorBidi" w:hAnsiTheme="majorBidi" w:cstheme="majorBidi"/>
                <w:cs/>
              </w:rPr>
            </w:pPr>
            <w:r w:rsidRPr="00D55356">
              <w:rPr>
                <w:rFonts w:asciiTheme="majorBidi" w:hAnsiTheme="majorBidi" w:cstheme="majorBidi"/>
              </w:rPr>
              <w:t>(</w:t>
            </w:r>
            <w:proofErr w:type="gramStart"/>
            <w:r w:rsidRPr="00D55356">
              <w:rPr>
                <w:rFonts w:asciiTheme="majorBidi" w:hAnsiTheme="majorBidi" w:cstheme="majorBidi"/>
              </w:rPr>
              <w:t>Unit :</w:t>
            </w:r>
            <w:proofErr w:type="gramEnd"/>
            <w:r w:rsidRPr="00D55356">
              <w:rPr>
                <w:rFonts w:asciiTheme="majorBidi" w:hAnsiTheme="majorBidi" w:cstheme="majorBidi"/>
              </w:rPr>
              <w:t xml:space="preserve"> Thousand Baht)</w:t>
            </w:r>
          </w:p>
        </w:tc>
      </w:tr>
      <w:tr w:rsidR="003E37A1" w:rsidRPr="00D55356" w14:paraId="2F86B857" w14:textId="77777777" w:rsidTr="00C5593D">
        <w:trPr>
          <w:trHeight w:val="20"/>
          <w:tblHeader/>
        </w:trPr>
        <w:tc>
          <w:tcPr>
            <w:tcW w:w="3118" w:type="dxa"/>
          </w:tcPr>
          <w:p w14:paraId="6FA1DCEB"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2FA50EE5"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A3933D7" w14:textId="77777777" w:rsidR="003E37A1" w:rsidRPr="00A5477B" w:rsidRDefault="003E37A1" w:rsidP="00C5593D">
            <w:pPr>
              <w:spacing w:line="240" w:lineRule="atLeast"/>
              <w:ind w:left="-105"/>
              <w:jc w:val="center"/>
              <w:rPr>
                <w:rFonts w:asciiTheme="majorBidi" w:eastAsia="Arial Unicode MS" w:hAnsiTheme="majorBidi" w:cstheme="majorBidi"/>
                <w:cs/>
              </w:rPr>
            </w:pPr>
            <w:r w:rsidRPr="00D55356">
              <w:rPr>
                <w:rFonts w:asciiTheme="majorBidi" w:hAnsiTheme="majorBidi" w:cstheme="majorBidi"/>
              </w:rPr>
              <w:t>Consolidated</w:t>
            </w:r>
          </w:p>
        </w:tc>
      </w:tr>
      <w:tr w:rsidR="003E37A1" w:rsidRPr="00D55356" w14:paraId="0306D390" w14:textId="77777777" w:rsidTr="00C5593D">
        <w:trPr>
          <w:trHeight w:val="20"/>
          <w:tblHeader/>
        </w:trPr>
        <w:tc>
          <w:tcPr>
            <w:tcW w:w="3118" w:type="dxa"/>
          </w:tcPr>
          <w:p w14:paraId="5E5AB766" w14:textId="77777777" w:rsidR="003E37A1" w:rsidRPr="00D55356" w:rsidRDefault="003E37A1" w:rsidP="00C5593D">
            <w:pPr>
              <w:spacing w:line="240" w:lineRule="atLeast"/>
              <w:ind w:left="-105"/>
              <w:jc w:val="both"/>
              <w:rPr>
                <w:rFonts w:asciiTheme="majorBidi" w:eastAsia="Arial Unicode MS" w:hAnsiTheme="majorBidi" w:cstheme="majorBidi"/>
                <w:snapToGrid w:val="0"/>
                <w:cs/>
                <w:lang w:val="en-GB" w:eastAsia="th-TH"/>
              </w:rPr>
            </w:pPr>
          </w:p>
        </w:tc>
        <w:tc>
          <w:tcPr>
            <w:tcW w:w="142" w:type="dxa"/>
          </w:tcPr>
          <w:p w14:paraId="593A9D11" w14:textId="77777777" w:rsidR="003E37A1" w:rsidRPr="00A5477B" w:rsidRDefault="003E37A1" w:rsidP="00C5593D">
            <w:pPr>
              <w:spacing w:line="240" w:lineRule="atLeast"/>
              <w:ind w:left="-105"/>
              <w:jc w:val="both"/>
              <w:rPr>
                <w:rFonts w:asciiTheme="majorBidi" w:eastAsia="Arial Unicode MS" w:hAnsiTheme="majorBidi" w:cstheme="majorBidi"/>
                <w:snapToGrid w:val="0"/>
                <w:cs/>
                <w:lang w:eastAsia="th-TH"/>
              </w:rPr>
            </w:pPr>
          </w:p>
        </w:tc>
        <w:tc>
          <w:tcPr>
            <w:tcW w:w="1276" w:type="dxa"/>
            <w:tcBorders>
              <w:top w:val="single" w:sz="6" w:space="0" w:color="auto"/>
              <w:bottom w:val="single" w:sz="6" w:space="0" w:color="auto"/>
            </w:tcBorders>
          </w:tcPr>
          <w:p w14:paraId="38A88D49" w14:textId="77777777" w:rsidR="003E37A1" w:rsidRPr="00D55356" w:rsidRDefault="003E37A1" w:rsidP="00C5593D">
            <w:pPr>
              <w:spacing w:line="240" w:lineRule="atLeast"/>
              <w:jc w:val="center"/>
              <w:rPr>
                <w:rFonts w:asciiTheme="majorBidi" w:hAnsiTheme="majorBidi" w:cstheme="majorBidi"/>
                <w:cs/>
              </w:rPr>
            </w:pPr>
            <w:r w:rsidRPr="00D55356">
              <w:rPr>
                <w:rFonts w:asciiTheme="majorBidi" w:hAnsiTheme="majorBidi" w:cstheme="majorBidi"/>
              </w:rPr>
              <w:t>Office rental</w:t>
            </w:r>
          </w:p>
        </w:tc>
        <w:tc>
          <w:tcPr>
            <w:tcW w:w="142" w:type="dxa"/>
          </w:tcPr>
          <w:p w14:paraId="354109E1" w14:textId="77777777" w:rsidR="003E37A1" w:rsidRPr="00A5477B" w:rsidRDefault="003E37A1" w:rsidP="00C5593D">
            <w:pPr>
              <w:spacing w:line="240" w:lineRule="atLeast"/>
              <w:jc w:val="center"/>
              <w:rPr>
                <w:rFonts w:asciiTheme="majorBidi" w:hAnsiTheme="majorBidi" w:cstheme="majorBidi"/>
                <w:cs/>
              </w:rPr>
            </w:pPr>
          </w:p>
        </w:tc>
        <w:tc>
          <w:tcPr>
            <w:tcW w:w="1417" w:type="dxa"/>
            <w:tcBorders>
              <w:top w:val="single" w:sz="6" w:space="0" w:color="auto"/>
              <w:bottom w:val="single" w:sz="6" w:space="0" w:color="auto"/>
            </w:tcBorders>
          </w:tcPr>
          <w:p w14:paraId="1B24C6D8"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Furniture and office equipment</w:t>
            </w:r>
          </w:p>
        </w:tc>
        <w:tc>
          <w:tcPr>
            <w:tcW w:w="142" w:type="dxa"/>
          </w:tcPr>
          <w:p w14:paraId="6CED1898" w14:textId="77777777" w:rsidR="003E37A1" w:rsidRPr="00A5477B" w:rsidRDefault="003E37A1" w:rsidP="00C5593D">
            <w:pPr>
              <w:spacing w:line="240" w:lineRule="atLeast"/>
              <w:jc w:val="center"/>
              <w:rPr>
                <w:rFonts w:asciiTheme="majorBidi" w:hAnsiTheme="majorBidi" w:cstheme="majorBidi"/>
                <w:cs/>
              </w:rPr>
            </w:pPr>
          </w:p>
        </w:tc>
        <w:tc>
          <w:tcPr>
            <w:tcW w:w="1275" w:type="dxa"/>
            <w:tcBorders>
              <w:top w:val="single" w:sz="6" w:space="0" w:color="auto"/>
              <w:bottom w:val="single" w:sz="6" w:space="0" w:color="auto"/>
            </w:tcBorders>
          </w:tcPr>
          <w:p w14:paraId="5ED56E09" w14:textId="77777777" w:rsidR="003E37A1" w:rsidRPr="00D55356" w:rsidRDefault="003E37A1" w:rsidP="00C5593D">
            <w:pPr>
              <w:spacing w:line="240" w:lineRule="atLeast"/>
              <w:jc w:val="center"/>
              <w:rPr>
                <w:rFonts w:asciiTheme="majorBidi" w:hAnsiTheme="majorBidi" w:cstheme="majorBidi"/>
                <w:cs/>
              </w:rPr>
            </w:pPr>
            <w:r w:rsidRPr="00D55356">
              <w:rPr>
                <w:rFonts w:asciiTheme="majorBidi" w:hAnsiTheme="majorBidi" w:cstheme="majorBidi"/>
              </w:rPr>
              <w:t>Motor vehicles</w:t>
            </w:r>
          </w:p>
        </w:tc>
        <w:tc>
          <w:tcPr>
            <w:tcW w:w="142" w:type="dxa"/>
            <w:tcBorders>
              <w:left w:val="nil"/>
            </w:tcBorders>
          </w:tcPr>
          <w:p w14:paraId="3CEB41FC" w14:textId="77777777" w:rsidR="003E37A1" w:rsidRPr="00A5477B" w:rsidRDefault="003E37A1" w:rsidP="00C5593D">
            <w:pPr>
              <w:spacing w:line="240" w:lineRule="atLeast"/>
              <w:jc w:val="center"/>
              <w:rPr>
                <w:rFonts w:asciiTheme="majorBidi" w:eastAsia="Arial Unicode MS" w:hAnsiTheme="majorBidi" w:cstheme="majorBidi"/>
                <w:cs/>
              </w:rPr>
            </w:pPr>
          </w:p>
        </w:tc>
        <w:tc>
          <w:tcPr>
            <w:tcW w:w="1383" w:type="dxa"/>
            <w:tcBorders>
              <w:top w:val="single" w:sz="6" w:space="0" w:color="auto"/>
              <w:left w:val="nil"/>
              <w:bottom w:val="single" w:sz="6" w:space="0" w:color="auto"/>
            </w:tcBorders>
          </w:tcPr>
          <w:p w14:paraId="284F3DE9" w14:textId="77777777" w:rsidR="003E37A1" w:rsidRPr="00D55356" w:rsidRDefault="003E37A1" w:rsidP="00C5593D">
            <w:pPr>
              <w:spacing w:line="240" w:lineRule="atLeast"/>
              <w:jc w:val="center"/>
              <w:rPr>
                <w:rFonts w:asciiTheme="majorBidi" w:eastAsia="Arial Unicode MS" w:hAnsiTheme="majorBidi" w:cstheme="majorBidi"/>
                <w:lang w:val="en-GB"/>
              </w:rPr>
            </w:pPr>
            <w:r w:rsidRPr="00D55356">
              <w:rPr>
                <w:rFonts w:asciiTheme="majorBidi" w:hAnsiTheme="majorBidi" w:cstheme="majorBidi"/>
              </w:rPr>
              <w:t>Total</w:t>
            </w:r>
          </w:p>
        </w:tc>
      </w:tr>
      <w:tr w:rsidR="003E37A1" w:rsidRPr="00D55356" w14:paraId="628E5155" w14:textId="77777777" w:rsidTr="00C5593D">
        <w:trPr>
          <w:trHeight w:val="20"/>
        </w:trPr>
        <w:tc>
          <w:tcPr>
            <w:tcW w:w="3118" w:type="dxa"/>
          </w:tcPr>
          <w:p w14:paraId="37EEEC77" w14:textId="77777777" w:rsidR="003E37A1" w:rsidRPr="00D55356" w:rsidRDefault="003E37A1" w:rsidP="00C5593D">
            <w:pPr>
              <w:spacing w:line="240" w:lineRule="atLeast"/>
              <w:ind w:left="28"/>
              <w:jc w:val="thaiDistribute"/>
              <w:rPr>
                <w:rFonts w:asciiTheme="majorBidi" w:eastAsia="Arial Unicode MS" w:hAnsiTheme="majorBidi" w:cstheme="majorBidi"/>
                <w:b/>
                <w:bCs/>
                <w:cs/>
                <w:lang w:val="en-GB"/>
              </w:rPr>
            </w:pPr>
            <w:r w:rsidRPr="00D55356">
              <w:rPr>
                <w:rFonts w:asciiTheme="majorBidi" w:hAnsiTheme="majorBidi" w:cstheme="majorBidi"/>
                <w:b/>
                <w:bCs/>
              </w:rPr>
              <w:t>Cost</w:t>
            </w:r>
          </w:p>
        </w:tc>
        <w:tc>
          <w:tcPr>
            <w:tcW w:w="142" w:type="dxa"/>
            <w:vAlign w:val="bottom"/>
          </w:tcPr>
          <w:p w14:paraId="63F27110"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tcPr>
          <w:p w14:paraId="66E86FDE" w14:textId="77777777" w:rsidR="003E37A1" w:rsidRPr="00D5535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7E18778E"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17" w:type="dxa"/>
            <w:tcBorders>
              <w:top w:val="single" w:sz="6" w:space="0" w:color="auto"/>
            </w:tcBorders>
            <w:vAlign w:val="bottom"/>
          </w:tcPr>
          <w:p w14:paraId="0BAF6F9C" w14:textId="77777777" w:rsidR="003E37A1" w:rsidRPr="00D5535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6459723C"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5" w:type="dxa"/>
            <w:tcBorders>
              <w:top w:val="single" w:sz="6" w:space="0" w:color="auto"/>
            </w:tcBorders>
            <w:vAlign w:val="bottom"/>
          </w:tcPr>
          <w:p w14:paraId="56805B56" w14:textId="77777777" w:rsidR="003E37A1" w:rsidRPr="00D55356" w:rsidRDefault="003E37A1" w:rsidP="00C5593D">
            <w:pPr>
              <w:spacing w:line="240" w:lineRule="atLeast"/>
              <w:ind w:right="57"/>
              <w:jc w:val="right"/>
              <w:rPr>
                <w:rFonts w:asciiTheme="majorBidi" w:eastAsia="Arial Unicode MS" w:hAnsiTheme="majorBidi" w:cstheme="majorBidi"/>
                <w:snapToGrid w:val="0"/>
                <w:lang w:val="en-GB" w:eastAsia="th-TH"/>
              </w:rPr>
            </w:pPr>
          </w:p>
        </w:tc>
        <w:tc>
          <w:tcPr>
            <w:tcW w:w="142" w:type="dxa"/>
          </w:tcPr>
          <w:p w14:paraId="153CCF88"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383" w:type="dxa"/>
            <w:tcBorders>
              <w:top w:val="single" w:sz="6" w:space="0" w:color="auto"/>
            </w:tcBorders>
          </w:tcPr>
          <w:p w14:paraId="58F24D5A" w14:textId="77777777" w:rsidR="003E37A1" w:rsidRPr="00D55356" w:rsidRDefault="003E37A1" w:rsidP="00C5593D">
            <w:pPr>
              <w:spacing w:line="240" w:lineRule="atLeast"/>
              <w:ind w:right="57"/>
              <w:jc w:val="right"/>
              <w:rPr>
                <w:rFonts w:asciiTheme="majorBidi" w:eastAsia="Arial Unicode MS" w:hAnsiTheme="majorBidi" w:cstheme="majorBidi"/>
                <w:snapToGrid w:val="0"/>
                <w:lang w:val="en-GB" w:eastAsia="th-TH"/>
              </w:rPr>
            </w:pPr>
          </w:p>
        </w:tc>
      </w:tr>
      <w:tr w:rsidR="003E37A1" w:rsidRPr="00D55356" w14:paraId="33A94D2E" w14:textId="77777777" w:rsidTr="00C5593D">
        <w:trPr>
          <w:trHeight w:val="20"/>
        </w:trPr>
        <w:tc>
          <w:tcPr>
            <w:tcW w:w="3118" w:type="dxa"/>
          </w:tcPr>
          <w:p w14:paraId="08D30957"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December 31, 2019</w:t>
            </w:r>
          </w:p>
        </w:tc>
        <w:tc>
          <w:tcPr>
            <w:tcW w:w="142" w:type="dxa"/>
            <w:vAlign w:val="bottom"/>
          </w:tcPr>
          <w:p w14:paraId="231A11D1"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3A2A5625"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5378D68" w14:textId="77777777" w:rsidR="003E37A1" w:rsidRPr="00D55356" w:rsidRDefault="003E37A1" w:rsidP="00C5593D">
            <w:pPr>
              <w:spacing w:line="240" w:lineRule="atLeast"/>
              <w:ind w:left="-105"/>
              <w:jc w:val="both"/>
              <w:rPr>
                <w:rFonts w:asciiTheme="majorBidi" w:hAnsiTheme="majorBidi" w:cstheme="majorBidi"/>
              </w:rPr>
            </w:pPr>
          </w:p>
        </w:tc>
        <w:tc>
          <w:tcPr>
            <w:tcW w:w="1417" w:type="dxa"/>
            <w:vAlign w:val="bottom"/>
          </w:tcPr>
          <w:p w14:paraId="3F387897"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74772054" w14:textId="77777777" w:rsidR="003E37A1" w:rsidRPr="00D55356" w:rsidRDefault="003E37A1" w:rsidP="00C5593D">
            <w:pPr>
              <w:spacing w:line="240" w:lineRule="atLeast"/>
              <w:ind w:left="-105"/>
              <w:jc w:val="both"/>
              <w:rPr>
                <w:rFonts w:asciiTheme="majorBidi" w:hAnsiTheme="majorBidi" w:cstheme="majorBidi"/>
              </w:rPr>
            </w:pPr>
          </w:p>
        </w:tc>
        <w:tc>
          <w:tcPr>
            <w:tcW w:w="1275" w:type="dxa"/>
            <w:vAlign w:val="bottom"/>
          </w:tcPr>
          <w:p w14:paraId="192030C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2FCECBD" w14:textId="77777777" w:rsidR="003E37A1" w:rsidRPr="00D55356" w:rsidRDefault="003E37A1" w:rsidP="00C5593D">
            <w:pPr>
              <w:spacing w:line="240" w:lineRule="atLeast"/>
              <w:ind w:left="-105"/>
              <w:jc w:val="both"/>
              <w:rPr>
                <w:rFonts w:asciiTheme="majorBidi" w:hAnsiTheme="majorBidi" w:cstheme="majorBidi"/>
              </w:rPr>
            </w:pPr>
          </w:p>
        </w:tc>
        <w:tc>
          <w:tcPr>
            <w:tcW w:w="1383" w:type="dxa"/>
            <w:vAlign w:val="bottom"/>
          </w:tcPr>
          <w:p w14:paraId="3C12ADFB"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111DFA49" w14:textId="77777777" w:rsidTr="00C5593D">
        <w:trPr>
          <w:trHeight w:val="20"/>
        </w:trPr>
        <w:tc>
          <w:tcPr>
            <w:tcW w:w="3118" w:type="dxa"/>
          </w:tcPr>
          <w:p w14:paraId="0102A3C6" w14:textId="77777777" w:rsidR="003E37A1" w:rsidRPr="00D55356" w:rsidRDefault="003E37A1" w:rsidP="00C5593D">
            <w:pPr>
              <w:tabs>
                <w:tab w:val="left" w:pos="142"/>
              </w:tabs>
              <w:spacing w:line="240" w:lineRule="atLeast"/>
              <w:ind w:left="28"/>
              <w:jc w:val="thaiDistribute"/>
              <w:rPr>
                <w:rFonts w:asciiTheme="majorBidi" w:hAnsiTheme="majorBidi" w:cstheme="majorBidi"/>
              </w:rPr>
            </w:pPr>
            <w:r w:rsidRPr="00D55356">
              <w:rPr>
                <w:rFonts w:asciiTheme="majorBidi" w:hAnsiTheme="majorBidi" w:cstheme="majorBidi"/>
              </w:rPr>
              <w:t xml:space="preserve">Effects of the adoption of TFRS16 </w:t>
            </w:r>
          </w:p>
          <w:p w14:paraId="5D519009"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b/>
              <w:t>as at January 1, 2020</w:t>
            </w:r>
          </w:p>
        </w:tc>
        <w:tc>
          <w:tcPr>
            <w:tcW w:w="142" w:type="dxa"/>
            <w:vAlign w:val="bottom"/>
          </w:tcPr>
          <w:p w14:paraId="1D0F9073"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79254F4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2,396</w:t>
            </w:r>
          </w:p>
        </w:tc>
        <w:tc>
          <w:tcPr>
            <w:tcW w:w="142" w:type="dxa"/>
          </w:tcPr>
          <w:p w14:paraId="275F969C" w14:textId="77777777" w:rsidR="003E37A1" w:rsidRPr="00D55356" w:rsidRDefault="003E37A1" w:rsidP="00C5593D">
            <w:pPr>
              <w:spacing w:line="240" w:lineRule="atLeast"/>
              <w:ind w:left="-105" w:right="57"/>
              <w:jc w:val="right"/>
              <w:rPr>
                <w:rFonts w:asciiTheme="majorBidi" w:hAnsiTheme="majorBidi" w:cstheme="majorBidi"/>
              </w:rPr>
            </w:pPr>
          </w:p>
        </w:tc>
        <w:tc>
          <w:tcPr>
            <w:tcW w:w="1417" w:type="dxa"/>
            <w:tcBorders>
              <w:bottom w:val="single" w:sz="6" w:space="0" w:color="auto"/>
            </w:tcBorders>
            <w:vAlign w:val="bottom"/>
          </w:tcPr>
          <w:p w14:paraId="1921B88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164</w:t>
            </w:r>
          </w:p>
        </w:tc>
        <w:tc>
          <w:tcPr>
            <w:tcW w:w="142" w:type="dxa"/>
          </w:tcPr>
          <w:p w14:paraId="3DB04B43" w14:textId="77777777" w:rsidR="003E37A1" w:rsidRPr="00D55356" w:rsidRDefault="003E37A1" w:rsidP="00C5593D">
            <w:pPr>
              <w:spacing w:line="240" w:lineRule="atLeast"/>
              <w:ind w:left="-105" w:right="57"/>
              <w:jc w:val="right"/>
              <w:rPr>
                <w:rFonts w:asciiTheme="majorBidi" w:hAnsiTheme="majorBidi" w:cstheme="majorBidi"/>
              </w:rPr>
            </w:pPr>
          </w:p>
        </w:tc>
        <w:tc>
          <w:tcPr>
            <w:tcW w:w="1275" w:type="dxa"/>
            <w:tcBorders>
              <w:bottom w:val="single" w:sz="6" w:space="0" w:color="auto"/>
            </w:tcBorders>
            <w:vAlign w:val="bottom"/>
          </w:tcPr>
          <w:p w14:paraId="2F4422BB"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3,260</w:t>
            </w:r>
          </w:p>
        </w:tc>
        <w:tc>
          <w:tcPr>
            <w:tcW w:w="142" w:type="dxa"/>
          </w:tcPr>
          <w:p w14:paraId="63F52E28" w14:textId="77777777" w:rsidR="003E37A1" w:rsidRPr="00D55356" w:rsidRDefault="003E37A1" w:rsidP="00C5593D">
            <w:pPr>
              <w:spacing w:line="240" w:lineRule="atLeast"/>
              <w:ind w:left="-105" w:right="57"/>
              <w:jc w:val="right"/>
              <w:rPr>
                <w:rFonts w:asciiTheme="majorBidi" w:hAnsiTheme="majorBidi" w:cstheme="majorBidi"/>
              </w:rPr>
            </w:pPr>
          </w:p>
        </w:tc>
        <w:tc>
          <w:tcPr>
            <w:tcW w:w="1383" w:type="dxa"/>
            <w:tcBorders>
              <w:bottom w:val="single" w:sz="6" w:space="0" w:color="auto"/>
            </w:tcBorders>
            <w:vAlign w:val="bottom"/>
          </w:tcPr>
          <w:p w14:paraId="4FF8A6A5" w14:textId="77777777" w:rsidR="003E37A1" w:rsidRPr="00A5477B"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5,820</w:t>
            </w:r>
          </w:p>
        </w:tc>
      </w:tr>
      <w:tr w:rsidR="003E37A1" w:rsidRPr="00D55356" w14:paraId="5F2D463E" w14:textId="77777777" w:rsidTr="00C5593D">
        <w:trPr>
          <w:trHeight w:val="20"/>
        </w:trPr>
        <w:tc>
          <w:tcPr>
            <w:tcW w:w="3118" w:type="dxa"/>
          </w:tcPr>
          <w:p w14:paraId="46177D0A"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January 1, 2020</w:t>
            </w:r>
          </w:p>
        </w:tc>
        <w:tc>
          <w:tcPr>
            <w:tcW w:w="142" w:type="dxa"/>
            <w:vAlign w:val="bottom"/>
          </w:tcPr>
          <w:p w14:paraId="0E24BD28"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327956D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2,396</w:t>
            </w:r>
          </w:p>
        </w:tc>
        <w:tc>
          <w:tcPr>
            <w:tcW w:w="142" w:type="dxa"/>
          </w:tcPr>
          <w:p w14:paraId="740434A3"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60645191"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164</w:t>
            </w:r>
          </w:p>
        </w:tc>
        <w:tc>
          <w:tcPr>
            <w:tcW w:w="142" w:type="dxa"/>
          </w:tcPr>
          <w:p w14:paraId="039A075D"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47192C8A"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3,260</w:t>
            </w:r>
          </w:p>
        </w:tc>
        <w:tc>
          <w:tcPr>
            <w:tcW w:w="142" w:type="dxa"/>
          </w:tcPr>
          <w:p w14:paraId="2BCE74FD"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2A6AD2FF" w14:textId="77777777" w:rsidR="003E37A1" w:rsidRPr="00A5477B"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5,820</w:t>
            </w:r>
          </w:p>
        </w:tc>
      </w:tr>
      <w:tr w:rsidR="003E37A1" w:rsidRPr="00D55356" w14:paraId="51CD981F" w14:textId="77777777" w:rsidTr="00C5593D">
        <w:trPr>
          <w:trHeight w:val="20"/>
        </w:trPr>
        <w:tc>
          <w:tcPr>
            <w:tcW w:w="3118" w:type="dxa"/>
            <w:vAlign w:val="bottom"/>
          </w:tcPr>
          <w:p w14:paraId="66ECAEE8" w14:textId="77777777" w:rsidR="003E37A1" w:rsidRPr="00D55356" w:rsidRDefault="003E37A1" w:rsidP="00C5593D">
            <w:pPr>
              <w:spacing w:line="240" w:lineRule="atLeast"/>
              <w:ind w:left="28"/>
              <w:jc w:val="thaiDistribute"/>
              <w:rPr>
                <w:rFonts w:asciiTheme="majorBidi" w:eastAsia="Arial Unicode MS" w:hAnsiTheme="majorBidi" w:cstheme="majorBidi"/>
              </w:rPr>
            </w:pPr>
            <w:r w:rsidRPr="00D55356">
              <w:rPr>
                <w:rFonts w:asciiTheme="majorBidi" w:eastAsia="Arial Unicode MS" w:hAnsiTheme="majorBidi" w:cstheme="majorBidi"/>
                <w:lang w:val="en-GB"/>
              </w:rPr>
              <w:t>Addition during the period</w:t>
            </w:r>
          </w:p>
        </w:tc>
        <w:tc>
          <w:tcPr>
            <w:tcW w:w="142" w:type="dxa"/>
            <w:vAlign w:val="bottom"/>
          </w:tcPr>
          <w:p w14:paraId="20FEFA30"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70D0B93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125F1CAC"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vAlign w:val="bottom"/>
          </w:tcPr>
          <w:p w14:paraId="65DBBF49"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3A463454"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vAlign w:val="bottom"/>
          </w:tcPr>
          <w:p w14:paraId="32524811"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19A38DF1"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vAlign w:val="bottom"/>
          </w:tcPr>
          <w:p w14:paraId="32892141" w14:textId="77777777" w:rsidR="003E37A1" w:rsidRPr="00A5477B" w:rsidRDefault="003E37A1" w:rsidP="00C5593D">
            <w:pPr>
              <w:spacing w:line="240" w:lineRule="atLeast"/>
              <w:ind w:right="227"/>
              <w:jc w:val="right"/>
              <w:rPr>
                <w:rFonts w:asciiTheme="majorBidi" w:hAnsiTheme="majorBidi" w:cstheme="majorBidi"/>
                <w:cs/>
              </w:rPr>
            </w:pPr>
            <w:r w:rsidRPr="00D55356">
              <w:rPr>
                <w:rFonts w:asciiTheme="majorBidi" w:hAnsiTheme="majorBidi" w:cstheme="majorBidi"/>
              </w:rPr>
              <w:t>-</w:t>
            </w:r>
          </w:p>
        </w:tc>
      </w:tr>
      <w:tr w:rsidR="003E37A1" w:rsidRPr="00D55356" w14:paraId="630E56C6" w14:textId="77777777" w:rsidTr="00C5593D">
        <w:trPr>
          <w:trHeight w:val="20"/>
        </w:trPr>
        <w:tc>
          <w:tcPr>
            <w:tcW w:w="3118" w:type="dxa"/>
            <w:vAlign w:val="bottom"/>
          </w:tcPr>
          <w:p w14:paraId="5751D179"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March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142" w:type="dxa"/>
            <w:vAlign w:val="bottom"/>
          </w:tcPr>
          <w:p w14:paraId="78DE0497"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78631BCC"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2,396</w:t>
            </w:r>
          </w:p>
        </w:tc>
        <w:tc>
          <w:tcPr>
            <w:tcW w:w="142" w:type="dxa"/>
          </w:tcPr>
          <w:p w14:paraId="0D2E668F"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482142C2"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164</w:t>
            </w:r>
          </w:p>
        </w:tc>
        <w:tc>
          <w:tcPr>
            <w:tcW w:w="142" w:type="dxa"/>
          </w:tcPr>
          <w:p w14:paraId="3F0AD8E7"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E2FFA40" w14:textId="77777777" w:rsidR="003E37A1" w:rsidRPr="00A5477B"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3,260</w:t>
            </w:r>
          </w:p>
        </w:tc>
        <w:tc>
          <w:tcPr>
            <w:tcW w:w="142" w:type="dxa"/>
          </w:tcPr>
          <w:p w14:paraId="31A0250B"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7B9EEE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5,820</w:t>
            </w:r>
          </w:p>
        </w:tc>
      </w:tr>
      <w:tr w:rsidR="003E37A1" w:rsidRPr="00D55356" w14:paraId="75786207" w14:textId="77777777" w:rsidTr="00C5593D">
        <w:trPr>
          <w:trHeight w:val="20"/>
        </w:trPr>
        <w:tc>
          <w:tcPr>
            <w:tcW w:w="3118" w:type="dxa"/>
            <w:vAlign w:val="bottom"/>
          </w:tcPr>
          <w:p w14:paraId="3823E1BE" w14:textId="77777777" w:rsidR="003E37A1" w:rsidRPr="00D55356" w:rsidRDefault="003E37A1" w:rsidP="00C5593D">
            <w:pPr>
              <w:spacing w:line="240" w:lineRule="atLeast"/>
              <w:ind w:left="28"/>
              <w:jc w:val="thaiDistribute"/>
              <w:rPr>
                <w:rFonts w:asciiTheme="majorBidi" w:hAnsiTheme="majorBidi" w:cstheme="majorBidi"/>
                <w:b/>
                <w:bCs/>
                <w:cs/>
              </w:rPr>
            </w:pPr>
            <w:r w:rsidRPr="00D55356">
              <w:rPr>
                <w:rFonts w:asciiTheme="majorBidi" w:hAnsiTheme="majorBidi" w:cstheme="majorBidi"/>
                <w:b/>
                <w:bCs/>
              </w:rPr>
              <w:t>Accumulated depreciation</w:t>
            </w:r>
          </w:p>
        </w:tc>
        <w:tc>
          <w:tcPr>
            <w:tcW w:w="142" w:type="dxa"/>
            <w:vAlign w:val="bottom"/>
          </w:tcPr>
          <w:p w14:paraId="5397FA82"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087227D2"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1E6E478F"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7BBE922"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4EEB68F6"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8267444"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364738CF"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55B2A73" w14:textId="77777777" w:rsidR="003E37A1" w:rsidRPr="00D55356" w:rsidRDefault="003E37A1" w:rsidP="00C5593D">
            <w:pPr>
              <w:spacing w:line="240" w:lineRule="atLeast"/>
              <w:ind w:right="57"/>
              <w:jc w:val="right"/>
              <w:rPr>
                <w:rFonts w:asciiTheme="majorBidi" w:hAnsiTheme="majorBidi" w:cstheme="majorBidi"/>
              </w:rPr>
            </w:pPr>
          </w:p>
        </w:tc>
      </w:tr>
      <w:tr w:rsidR="003E37A1" w:rsidRPr="00D55356" w14:paraId="2284BE7F" w14:textId="77777777" w:rsidTr="00C5593D">
        <w:trPr>
          <w:trHeight w:val="20"/>
        </w:trPr>
        <w:tc>
          <w:tcPr>
            <w:tcW w:w="3118" w:type="dxa"/>
            <w:vAlign w:val="bottom"/>
          </w:tcPr>
          <w:p w14:paraId="2655A819"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December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2019</w:t>
            </w:r>
          </w:p>
        </w:tc>
        <w:tc>
          <w:tcPr>
            <w:tcW w:w="142" w:type="dxa"/>
            <w:vAlign w:val="bottom"/>
          </w:tcPr>
          <w:p w14:paraId="3F1E7CCE"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0FA6CDBF"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D2FC2E0" w14:textId="77777777" w:rsidR="003E37A1" w:rsidRPr="00D55356" w:rsidRDefault="003E37A1" w:rsidP="00C5593D">
            <w:pPr>
              <w:spacing w:line="240" w:lineRule="atLeast"/>
              <w:ind w:left="-105" w:right="227"/>
              <w:jc w:val="both"/>
              <w:rPr>
                <w:rFonts w:asciiTheme="majorBidi" w:hAnsiTheme="majorBidi" w:cstheme="majorBidi"/>
              </w:rPr>
            </w:pPr>
          </w:p>
        </w:tc>
        <w:tc>
          <w:tcPr>
            <w:tcW w:w="1417" w:type="dxa"/>
            <w:vAlign w:val="bottom"/>
          </w:tcPr>
          <w:p w14:paraId="7C53BE79"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33BF2384" w14:textId="77777777" w:rsidR="003E37A1" w:rsidRPr="00D55356" w:rsidRDefault="003E37A1" w:rsidP="00C5593D">
            <w:pPr>
              <w:spacing w:line="240" w:lineRule="atLeast"/>
              <w:ind w:left="-105" w:right="227"/>
              <w:jc w:val="both"/>
              <w:rPr>
                <w:rFonts w:asciiTheme="majorBidi" w:hAnsiTheme="majorBidi" w:cstheme="majorBidi"/>
              </w:rPr>
            </w:pPr>
          </w:p>
        </w:tc>
        <w:tc>
          <w:tcPr>
            <w:tcW w:w="1275" w:type="dxa"/>
            <w:vAlign w:val="bottom"/>
          </w:tcPr>
          <w:p w14:paraId="46C246A9"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61D94B7"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vAlign w:val="bottom"/>
          </w:tcPr>
          <w:p w14:paraId="57DF09B8"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586B9FE5" w14:textId="77777777" w:rsidTr="00C5593D">
        <w:trPr>
          <w:trHeight w:val="20"/>
        </w:trPr>
        <w:tc>
          <w:tcPr>
            <w:tcW w:w="3118" w:type="dxa"/>
            <w:vAlign w:val="bottom"/>
          </w:tcPr>
          <w:p w14:paraId="598CE221"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rPr>
            </w:pPr>
            <w:r w:rsidRPr="00D55356">
              <w:rPr>
                <w:rFonts w:asciiTheme="majorBidi" w:eastAsia="Arial Unicode MS" w:hAnsiTheme="majorBidi" w:cstheme="majorBidi"/>
                <w:lang w:val="en-GB"/>
              </w:rPr>
              <w:t>Effects of the adoption of TFRS</w:t>
            </w:r>
            <w:r w:rsidRPr="00D55356">
              <w:rPr>
                <w:rFonts w:asciiTheme="majorBidi" w:eastAsia="Arial Unicode MS" w:hAnsiTheme="majorBidi" w:cstheme="majorBidi"/>
              </w:rPr>
              <w:t xml:space="preserve">16 </w:t>
            </w:r>
          </w:p>
          <w:p w14:paraId="0CCBFD95"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rPr>
              <w:tab/>
            </w:r>
            <w:r w:rsidRPr="00D55356">
              <w:rPr>
                <w:rFonts w:asciiTheme="majorBidi" w:eastAsia="Arial Unicode MS" w:hAnsiTheme="majorBidi" w:cstheme="majorBidi"/>
                <w:lang w:val="en-GB"/>
              </w:rPr>
              <w:t xml:space="preserve">as at January </w:t>
            </w:r>
            <w:r w:rsidRPr="00D55356">
              <w:rPr>
                <w:rFonts w:asciiTheme="majorBidi" w:eastAsia="Arial Unicode MS" w:hAnsiTheme="majorBidi" w:cstheme="majorBidi"/>
              </w:rPr>
              <w:t>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142" w:type="dxa"/>
            <w:vAlign w:val="bottom"/>
          </w:tcPr>
          <w:p w14:paraId="08CBFEB2"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14F6A3A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4F1A904"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bottom w:val="single" w:sz="6" w:space="0" w:color="auto"/>
            </w:tcBorders>
            <w:vAlign w:val="bottom"/>
          </w:tcPr>
          <w:p w14:paraId="55EDECBF"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94</w:t>
            </w:r>
          </w:p>
        </w:tc>
        <w:tc>
          <w:tcPr>
            <w:tcW w:w="142" w:type="dxa"/>
          </w:tcPr>
          <w:p w14:paraId="23A0439D"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564EAAE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c>
          <w:tcPr>
            <w:tcW w:w="142" w:type="dxa"/>
          </w:tcPr>
          <w:p w14:paraId="22FF946C"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41EDBCAA"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1,054</w:t>
            </w:r>
          </w:p>
        </w:tc>
      </w:tr>
      <w:tr w:rsidR="003E37A1" w:rsidRPr="00D55356" w14:paraId="54A06D85" w14:textId="77777777" w:rsidTr="00C5593D">
        <w:trPr>
          <w:trHeight w:val="20"/>
        </w:trPr>
        <w:tc>
          <w:tcPr>
            <w:tcW w:w="3118" w:type="dxa"/>
          </w:tcPr>
          <w:p w14:paraId="33E201BD"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January 1, 2020</w:t>
            </w:r>
          </w:p>
        </w:tc>
        <w:tc>
          <w:tcPr>
            <w:tcW w:w="142" w:type="dxa"/>
            <w:vAlign w:val="bottom"/>
          </w:tcPr>
          <w:p w14:paraId="00697892"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69432266"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4F8B8716"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36CA2BA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94</w:t>
            </w:r>
          </w:p>
        </w:tc>
        <w:tc>
          <w:tcPr>
            <w:tcW w:w="142" w:type="dxa"/>
          </w:tcPr>
          <w:p w14:paraId="04F9D5FA"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7F929AA7"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c>
          <w:tcPr>
            <w:tcW w:w="142" w:type="dxa"/>
          </w:tcPr>
          <w:p w14:paraId="3643F9C5"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8D1D334"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1,054</w:t>
            </w:r>
          </w:p>
        </w:tc>
      </w:tr>
      <w:tr w:rsidR="003E37A1" w:rsidRPr="00D55356" w14:paraId="6DC2A94E" w14:textId="77777777" w:rsidTr="00C5593D">
        <w:trPr>
          <w:trHeight w:val="20"/>
        </w:trPr>
        <w:tc>
          <w:tcPr>
            <w:tcW w:w="3118" w:type="dxa"/>
          </w:tcPr>
          <w:p w14:paraId="29967C48"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Depreciation for the period</w:t>
            </w:r>
          </w:p>
        </w:tc>
        <w:tc>
          <w:tcPr>
            <w:tcW w:w="142" w:type="dxa"/>
            <w:vAlign w:val="bottom"/>
          </w:tcPr>
          <w:p w14:paraId="0D2A9E64"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370B19B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167</w:t>
            </w:r>
          </w:p>
        </w:tc>
        <w:tc>
          <w:tcPr>
            <w:tcW w:w="142" w:type="dxa"/>
          </w:tcPr>
          <w:p w14:paraId="3FE5CAC8"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vAlign w:val="bottom"/>
          </w:tcPr>
          <w:p w14:paraId="6DA143EE"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8</w:t>
            </w:r>
          </w:p>
        </w:tc>
        <w:tc>
          <w:tcPr>
            <w:tcW w:w="142" w:type="dxa"/>
          </w:tcPr>
          <w:p w14:paraId="5EB7E32A"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vAlign w:val="bottom"/>
          </w:tcPr>
          <w:p w14:paraId="4F92BD11"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172</w:t>
            </w:r>
          </w:p>
        </w:tc>
        <w:tc>
          <w:tcPr>
            <w:tcW w:w="142" w:type="dxa"/>
          </w:tcPr>
          <w:p w14:paraId="4B6C03DA"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vAlign w:val="bottom"/>
          </w:tcPr>
          <w:p w14:paraId="09DC9166"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347</w:t>
            </w:r>
          </w:p>
        </w:tc>
      </w:tr>
      <w:tr w:rsidR="003E37A1" w:rsidRPr="00D55356" w14:paraId="2BE9C666" w14:textId="77777777" w:rsidTr="00C5593D">
        <w:trPr>
          <w:trHeight w:val="20"/>
        </w:trPr>
        <w:tc>
          <w:tcPr>
            <w:tcW w:w="3118" w:type="dxa"/>
            <w:vAlign w:val="bottom"/>
          </w:tcPr>
          <w:p w14:paraId="5FE5F877"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March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142" w:type="dxa"/>
            <w:vAlign w:val="bottom"/>
          </w:tcPr>
          <w:p w14:paraId="1479D310"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20A2BA85"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167</w:t>
            </w:r>
          </w:p>
        </w:tc>
        <w:tc>
          <w:tcPr>
            <w:tcW w:w="142" w:type="dxa"/>
          </w:tcPr>
          <w:p w14:paraId="1DDA5284"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5B9C4F65"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102</w:t>
            </w:r>
          </w:p>
        </w:tc>
        <w:tc>
          <w:tcPr>
            <w:tcW w:w="142" w:type="dxa"/>
          </w:tcPr>
          <w:p w14:paraId="169EAD6F"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607049B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1,132</w:t>
            </w:r>
          </w:p>
        </w:tc>
        <w:tc>
          <w:tcPr>
            <w:tcW w:w="142" w:type="dxa"/>
          </w:tcPr>
          <w:p w14:paraId="4EC831B7"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71282394"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1,401</w:t>
            </w:r>
          </w:p>
        </w:tc>
      </w:tr>
      <w:tr w:rsidR="003E37A1" w:rsidRPr="00D55356" w14:paraId="0CAA9197" w14:textId="77777777" w:rsidTr="00C5593D">
        <w:trPr>
          <w:trHeight w:val="20"/>
        </w:trPr>
        <w:tc>
          <w:tcPr>
            <w:tcW w:w="3118" w:type="dxa"/>
            <w:vAlign w:val="bottom"/>
          </w:tcPr>
          <w:p w14:paraId="426D049B" w14:textId="77777777" w:rsidR="003E37A1" w:rsidRPr="00D55356" w:rsidRDefault="003E37A1" w:rsidP="00C5593D">
            <w:pPr>
              <w:spacing w:line="240" w:lineRule="atLeast"/>
              <w:ind w:left="28"/>
              <w:jc w:val="thaiDistribute"/>
              <w:rPr>
                <w:rFonts w:asciiTheme="majorBidi" w:hAnsiTheme="majorBidi" w:cstheme="majorBidi"/>
                <w:b/>
                <w:bCs/>
                <w:cs/>
              </w:rPr>
            </w:pPr>
            <w:r w:rsidRPr="00D55356">
              <w:rPr>
                <w:rFonts w:asciiTheme="majorBidi" w:hAnsiTheme="majorBidi" w:cstheme="majorBidi"/>
                <w:b/>
                <w:bCs/>
              </w:rPr>
              <w:t>Net book value</w:t>
            </w:r>
          </w:p>
        </w:tc>
        <w:tc>
          <w:tcPr>
            <w:tcW w:w="142" w:type="dxa"/>
            <w:vAlign w:val="bottom"/>
          </w:tcPr>
          <w:p w14:paraId="6B568812"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71AF0B9A"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635D16E4"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5442417"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2229321E"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21745F60"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087B9B61"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9047FE1" w14:textId="77777777" w:rsidR="003E37A1" w:rsidRPr="00D55356" w:rsidRDefault="003E37A1" w:rsidP="00C5593D">
            <w:pPr>
              <w:spacing w:line="240" w:lineRule="atLeast"/>
              <w:ind w:right="57"/>
              <w:jc w:val="right"/>
              <w:rPr>
                <w:rFonts w:asciiTheme="majorBidi" w:hAnsiTheme="majorBidi" w:cstheme="majorBidi"/>
              </w:rPr>
            </w:pPr>
          </w:p>
        </w:tc>
      </w:tr>
      <w:tr w:rsidR="003E37A1" w:rsidRPr="00D55356" w14:paraId="194479AD" w14:textId="77777777" w:rsidTr="00C5593D">
        <w:trPr>
          <w:trHeight w:val="20"/>
        </w:trPr>
        <w:tc>
          <w:tcPr>
            <w:tcW w:w="3118" w:type="dxa"/>
          </w:tcPr>
          <w:p w14:paraId="069FFFD6"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December 31, 2019</w:t>
            </w:r>
          </w:p>
        </w:tc>
        <w:tc>
          <w:tcPr>
            <w:tcW w:w="142" w:type="dxa"/>
            <w:vAlign w:val="bottom"/>
          </w:tcPr>
          <w:p w14:paraId="43266E23"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bottom w:val="double" w:sz="6" w:space="0" w:color="auto"/>
            </w:tcBorders>
            <w:vAlign w:val="bottom"/>
          </w:tcPr>
          <w:p w14:paraId="345C13C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4B706634" w14:textId="77777777" w:rsidR="003E37A1" w:rsidRPr="00D55356" w:rsidRDefault="003E37A1" w:rsidP="00C5593D">
            <w:pPr>
              <w:spacing w:line="240" w:lineRule="atLeast"/>
              <w:ind w:left="-105" w:right="227"/>
              <w:jc w:val="both"/>
              <w:rPr>
                <w:rFonts w:asciiTheme="majorBidi" w:hAnsiTheme="majorBidi" w:cstheme="majorBidi"/>
              </w:rPr>
            </w:pPr>
          </w:p>
        </w:tc>
        <w:tc>
          <w:tcPr>
            <w:tcW w:w="1417" w:type="dxa"/>
            <w:tcBorders>
              <w:bottom w:val="double" w:sz="6" w:space="0" w:color="auto"/>
            </w:tcBorders>
            <w:vAlign w:val="bottom"/>
          </w:tcPr>
          <w:p w14:paraId="320DC4B7"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5406291" w14:textId="77777777" w:rsidR="003E37A1" w:rsidRPr="00D55356" w:rsidRDefault="003E37A1" w:rsidP="00C5593D">
            <w:pPr>
              <w:spacing w:line="240" w:lineRule="atLeast"/>
              <w:ind w:left="-105" w:right="227"/>
              <w:jc w:val="both"/>
              <w:rPr>
                <w:rFonts w:asciiTheme="majorBidi" w:hAnsiTheme="majorBidi" w:cstheme="majorBidi"/>
              </w:rPr>
            </w:pPr>
          </w:p>
        </w:tc>
        <w:tc>
          <w:tcPr>
            <w:tcW w:w="1275" w:type="dxa"/>
            <w:tcBorders>
              <w:bottom w:val="double" w:sz="6" w:space="0" w:color="auto"/>
            </w:tcBorders>
            <w:vAlign w:val="bottom"/>
          </w:tcPr>
          <w:p w14:paraId="22123676"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FC001EB"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tcBorders>
              <w:bottom w:val="double" w:sz="6" w:space="0" w:color="auto"/>
            </w:tcBorders>
            <w:vAlign w:val="bottom"/>
          </w:tcPr>
          <w:p w14:paraId="74165EE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1DA30F0C" w14:textId="77777777" w:rsidTr="00C5593D">
        <w:trPr>
          <w:trHeight w:val="20"/>
        </w:trPr>
        <w:tc>
          <w:tcPr>
            <w:tcW w:w="3118" w:type="dxa"/>
          </w:tcPr>
          <w:p w14:paraId="72FC91B9"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January 1, 2020</w:t>
            </w:r>
          </w:p>
        </w:tc>
        <w:tc>
          <w:tcPr>
            <w:tcW w:w="142" w:type="dxa"/>
            <w:vAlign w:val="bottom"/>
          </w:tcPr>
          <w:p w14:paraId="5E6F6908"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731D377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2,396</w:t>
            </w:r>
          </w:p>
        </w:tc>
        <w:tc>
          <w:tcPr>
            <w:tcW w:w="142" w:type="dxa"/>
          </w:tcPr>
          <w:p w14:paraId="42E4B43B"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5AE30EAD"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70</w:t>
            </w:r>
          </w:p>
        </w:tc>
        <w:tc>
          <w:tcPr>
            <w:tcW w:w="142" w:type="dxa"/>
          </w:tcPr>
          <w:p w14:paraId="53B6FB7B"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2DDA8875"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2,300</w:t>
            </w:r>
          </w:p>
        </w:tc>
        <w:tc>
          <w:tcPr>
            <w:tcW w:w="142" w:type="dxa"/>
          </w:tcPr>
          <w:p w14:paraId="33B1C420"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45BDCE6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4,766</w:t>
            </w:r>
          </w:p>
        </w:tc>
      </w:tr>
      <w:tr w:rsidR="003E37A1" w:rsidRPr="00D55356" w14:paraId="3735439F" w14:textId="77777777" w:rsidTr="00C5593D">
        <w:trPr>
          <w:trHeight w:val="20"/>
        </w:trPr>
        <w:tc>
          <w:tcPr>
            <w:tcW w:w="3118" w:type="dxa"/>
          </w:tcPr>
          <w:p w14:paraId="1384EE7E"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March 31, 2020</w:t>
            </w:r>
          </w:p>
        </w:tc>
        <w:tc>
          <w:tcPr>
            <w:tcW w:w="142" w:type="dxa"/>
            <w:vAlign w:val="bottom"/>
          </w:tcPr>
          <w:p w14:paraId="6DBE14EA"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3035373D"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2,229</w:t>
            </w:r>
          </w:p>
        </w:tc>
        <w:tc>
          <w:tcPr>
            <w:tcW w:w="142" w:type="dxa"/>
          </w:tcPr>
          <w:p w14:paraId="0494FE19" w14:textId="77777777" w:rsidR="003E37A1" w:rsidRPr="00D55356" w:rsidRDefault="003E37A1" w:rsidP="00C5593D">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62E4BDE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62</w:t>
            </w:r>
          </w:p>
        </w:tc>
        <w:tc>
          <w:tcPr>
            <w:tcW w:w="142" w:type="dxa"/>
          </w:tcPr>
          <w:p w14:paraId="7C552E70"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AE3666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2,128</w:t>
            </w:r>
          </w:p>
        </w:tc>
        <w:tc>
          <w:tcPr>
            <w:tcW w:w="142" w:type="dxa"/>
          </w:tcPr>
          <w:p w14:paraId="30DBCCCA"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B4C3FB7"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4,419</w:t>
            </w:r>
          </w:p>
        </w:tc>
      </w:tr>
    </w:tbl>
    <w:p w14:paraId="116FF338" w14:textId="77777777" w:rsidR="003E37A1" w:rsidRPr="00D55356" w:rsidRDefault="003E37A1" w:rsidP="003E37A1">
      <w:pPr>
        <w:rPr>
          <w:rFonts w:asciiTheme="majorBidi" w:hAnsiTheme="majorBidi" w:cstheme="majorBidi"/>
        </w:rPr>
      </w:pPr>
    </w:p>
    <w:p w14:paraId="0ED277A0" w14:textId="77777777" w:rsidR="003E37A1" w:rsidRPr="00D55356" w:rsidRDefault="003E37A1" w:rsidP="003E37A1">
      <w:pPr>
        <w:rPr>
          <w:rFonts w:asciiTheme="majorBidi" w:hAnsiTheme="majorBidi" w:cstheme="majorBidi"/>
        </w:rPr>
      </w:pPr>
    </w:p>
    <w:p w14:paraId="3B43E528" w14:textId="77777777" w:rsidR="003E37A1" w:rsidRPr="00D55356" w:rsidRDefault="003E37A1" w:rsidP="003E37A1">
      <w:pPr>
        <w:rPr>
          <w:rFonts w:asciiTheme="majorBidi" w:hAnsiTheme="majorBidi" w:cstheme="majorBidi"/>
        </w:rPr>
      </w:pPr>
    </w:p>
    <w:p w14:paraId="36BAF391" w14:textId="77777777" w:rsidR="003E37A1" w:rsidRPr="00D55356" w:rsidRDefault="003E37A1" w:rsidP="003E37A1">
      <w:pPr>
        <w:rPr>
          <w:rFonts w:asciiTheme="majorBidi" w:hAnsiTheme="majorBidi" w:cstheme="majorBidi"/>
        </w:rPr>
      </w:pPr>
    </w:p>
    <w:p w14:paraId="3D1ED8D1" w14:textId="77777777" w:rsidR="003E37A1" w:rsidRPr="00D55356" w:rsidRDefault="003E37A1" w:rsidP="003E37A1">
      <w:pPr>
        <w:rPr>
          <w:rFonts w:asciiTheme="majorBidi" w:hAnsiTheme="majorBidi" w:cstheme="majorBidi"/>
        </w:rPr>
      </w:pPr>
    </w:p>
    <w:p w14:paraId="6370AD47" w14:textId="77777777" w:rsidR="003E37A1" w:rsidRPr="00D55356" w:rsidRDefault="003E37A1" w:rsidP="003E37A1">
      <w:pPr>
        <w:rPr>
          <w:rFonts w:asciiTheme="majorBidi" w:hAnsiTheme="majorBidi" w:cstheme="majorBidi"/>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3E37A1" w:rsidRPr="00D55356" w14:paraId="2578B594" w14:textId="77777777" w:rsidTr="00C5593D">
        <w:trPr>
          <w:trHeight w:val="20"/>
          <w:tblHeader/>
        </w:trPr>
        <w:tc>
          <w:tcPr>
            <w:tcW w:w="3118" w:type="dxa"/>
          </w:tcPr>
          <w:p w14:paraId="74B47773"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97" w:type="dxa"/>
          </w:tcPr>
          <w:p w14:paraId="4A575DE1"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14B9582F" w14:textId="77777777" w:rsidR="003E37A1" w:rsidRPr="00A5477B" w:rsidRDefault="003E37A1" w:rsidP="00C5593D">
            <w:pPr>
              <w:spacing w:line="240" w:lineRule="atLeast"/>
              <w:ind w:left="-105"/>
              <w:jc w:val="right"/>
              <w:rPr>
                <w:rFonts w:asciiTheme="majorBidi" w:hAnsiTheme="majorBidi" w:cstheme="majorBidi"/>
                <w:cs/>
              </w:rPr>
            </w:pPr>
            <w:r w:rsidRPr="00D55356">
              <w:rPr>
                <w:rFonts w:asciiTheme="majorBidi" w:hAnsiTheme="majorBidi" w:cstheme="majorBidi"/>
              </w:rPr>
              <w:t>(</w:t>
            </w:r>
            <w:proofErr w:type="gramStart"/>
            <w:r w:rsidRPr="00D55356">
              <w:rPr>
                <w:rFonts w:asciiTheme="majorBidi" w:hAnsiTheme="majorBidi" w:cstheme="majorBidi"/>
              </w:rPr>
              <w:t>Unit :</w:t>
            </w:r>
            <w:proofErr w:type="gramEnd"/>
            <w:r w:rsidRPr="00D55356">
              <w:rPr>
                <w:rFonts w:asciiTheme="majorBidi" w:hAnsiTheme="majorBidi" w:cstheme="majorBidi"/>
              </w:rPr>
              <w:t xml:space="preserve"> Thousand Baht)</w:t>
            </w:r>
          </w:p>
        </w:tc>
      </w:tr>
      <w:tr w:rsidR="003E37A1" w:rsidRPr="00D55356" w14:paraId="43492304" w14:textId="77777777" w:rsidTr="00C5593D">
        <w:trPr>
          <w:trHeight w:val="20"/>
        </w:trPr>
        <w:tc>
          <w:tcPr>
            <w:tcW w:w="3118" w:type="dxa"/>
            <w:vAlign w:val="bottom"/>
          </w:tcPr>
          <w:p w14:paraId="22DAB294"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3B019A01"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5822" w:type="dxa"/>
            <w:gridSpan w:val="7"/>
            <w:tcBorders>
              <w:top w:val="single" w:sz="4" w:space="0" w:color="auto"/>
              <w:bottom w:val="single" w:sz="4" w:space="0" w:color="auto"/>
            </w:tcBorders>
            <w:vAlign w:val="center"/>
          </w:tcPr>
          <w:p w14:paraId="477DE1B8"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The Company Only</w:t>
            </w:r>
          </w:p>
        </w:tc>
      </w:tr>
      <w:tr w:rsidR="003E37A1" w:rsidRPr="00D55356" w14:paraId="21FC5B48" w14:textId="77777777" w:rsidTr="00C5593D">
        <w:trPr>
          <w:trHeight w:val="20"/>
        </w:trPr>
        <w:tc>
          <w:tcPr>
            <w:tcW w:w="3118" w:type="dxa"/>
            <w:vAlign w:val="bottom"/>
          </w:tcPr>
          <w:p w14:paraId="67D11BC1"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5C22AA01"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4" w:space="0" w:color="auto"/>
            </w:tcBorders>
          </w:tcPr>
          <w:p w14:paraId="38E0E1F9"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Office rental</w:t>
            </w:r>
          </w:p>
        </w:tc>
        <w:tc>
          <w:tcPr>
            <w:tcW w:w="142" w:type="dxa"/>
            <w:tcBorders>
              <w:top w:val="single" w:sz="4" w:space="0" w:color="auto"/>
            </w:tcBorders>
          </w:tcPr>
          <w:p w14:paraId="2649DFBB" w14:textId="77777777" w:rsidR="003E37A1" w:rsidRPr="00D55356" w:rsidRDefault="003E37A1" w:rsidP="00C5593D">
            <w:pPr>
              <w:spacing w:line="240" w:lineRule="atLeast"/>
              <w:jc w:val="center"/>
              <w:rPr>
                <w:rFonts w:asciiTheme="majorBidi" w:hAnsiTheme="majorBidi" w:cstheme="majorBidi"/>
              </w:rPr>
            </w:pPr>
          </w:p>
        </w:tc>
        <w:tc>
          <w:tcPr>
            <w:tcW w:w="1276" w:type="dxa"/>
            <w:tcBorders>
              <w:top w:val="single" w:sz="4" w:space="0" w:color="auto"/>
            </w:tcBorders>
          </w:tcPr>
          <w:p w14:paraId="7B18CD57"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Furniture and office equipment</w:t>
            </w:r>
          </w:p>
        </w:tc>
        <w:tc>
          <w:tcPr>
            <w:tcW w:w="142" w:type="dxa"/>
            <w:tcBorders>
              <w:top w:val="single" w:sz="4" w:space="0" w:color="auto"/>
            </w:tcBorders>
          </w:tcPr>
          <w:p w14:paraId="018A7C98" w14:textId="77777777" w:rsidR="003E37A1" w:rsidRPr="00D55356" w:rsidRDefault="003E37A1" w:rsidP="00C5593D">
            <w:pPr>
              <w:spacing w:line="240" w:lineRule="atLeast"/>
              <w:jc w:val="center"/>
              <w:rPr>
                <w:rFonts w:asciiTheme="majorBidi" w:hAnsiTheme="majorBidi" w:cstheme="majorBidi"/>
              </w:rPr>
            </w:pPr>
          </w:p>
        </w:tc>
        <w:tc>
          <w:tcPr>
            <w:tcW w:w="1275" w:type="dxa"/>
            <w:tcBorders>
              <w:top w:val="single" w:sz="4" w:space="0" w:color="auto"/>
            </w:tcBorders>
          </w:tcPr>
          <w:p w14:paraId="38DA7B9B"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Motor vehicles</w:t>
            </w:r>
          </w:p>
        </w:tc>
        <w:tc>
          <w:tcPr>
            <w:tcW w:w="142" w:type="dxa"/>
            <w:tcBorders>
              <w:top w:val="single" w:sz="4" w:space="0" w:color="auto"/>
            </w:tcBorders>
          </w:tcPr>
          <w:p w14:paraId="30C4BF7B" w14:textId="77777777" w:rsidR="003E37A1" w:rsidRPr="00D55356" w:rsidRDefault="003E37A1" w:rsidP="00C5593D">
            <w:pPr>
              <w:spacing w:line="240" w:lineRule="atLeast"/>
              <w:jc w:val="center"/>
              <w:rPr>
                <w:rFonts w:asciiTheme="majorBidi" w:hAnsiTheme="majorBidi" w:cstheme="majorBidi"/>
              </w:rPr>
            </w:pPr>
          </w:p>
        </w:tc>
        <w:tc>
          <w:tcPr>
            <w:tcW w:w="1383" w:type="dxa"/>
            <w:tcBorders>
              <w:top w:val="single" w:sz="4" w:space="0" w:color="auto"/>
            </w:tcBorders>
          </w:tcPr>
          <w:p w14:paraId="06F28C48" w14:textId="77777777" w:rsidR="003E37A1" w:rsidRPr="00D55356" w:rsidRDefault="003E37A1" w:rsidP="00C5593D">
            <w:pPr>
              <w:spacing w:line="240" w:lineRule="atLeast"/>
              <w:jc w:val="center"/>
              <w:rPr>
                <w:rFonts w:asciiTheme="majorBidi" w:hAnsiTheme="majorBidi" w:cstheme="majorBidi"/>
              </w:rPr>
            </w:pPr>
            <w:r w:rsidRPr="00D55356">
              <w:rPr>
                <w:rFonts w:asciiTheme="majorBidi" w:hAnsiTheme="majorBidi" w:cstheme="majorBidi"/>
              </w:rPr>
              <w:t>Total</w:t>
            </w:r>
          </w:p>
        </w:tc>
      </w:tr>
      <w:tr w:rsidR="003E37A1" w:rsidRPr="00D55356" w14:paraId="3E1ECA9F" w14:textId="77777777" w:rsidTr="00C5593D">
        <w:trPr>
          <w:trHeight w:val="20"/>
        </w:trPr>
        <w:tc>
          <w:tcPr>
            <w:tcW w:w="3118" w:type="dxa"/>
          </w:tcPr>
          <w:p w14:paraId="6946AAAD" w14:textId="77777777" w:rsidR="003E37A1" w:rsidRPr="00D55356" w:rsidRDefault="003E37A1" w:rsidP="00C5593D">
            <w:pPr>
              <w:spacing w:line="240" w:lineRule="atLeast"/>
              <w:ind w:left="28"/>
              <w:jc w:val="thaiDistribute"/>
              <w:rPr>
                <w:rFonts w:asciiTheme="majorBidi" w:eastAsia="Arial Unicode MS" w:hAnsiTheme="majorBidi" w:cstheme="majorBidi"/>
                <w:b/>
                <w:bCs/>
                <w:cs/>
                <w:lang w:val="en-GB"/>
              </w:rPr>
            </w:pPr>
            <w:r w:rsidRPr="00D55356">
              <w:rPr>
                <w:rFonts w:asciiTheme="majorBidi" w:hAnsiTheme="majorBidi" w:cstheme="majorBidi"/>
                <w:b/>
                <w:bCs/>
              </w:rPr>
              <w:t>Cost</w:t>
            </w:r>
          </w:p>
        </w:tc>
        <w:tc>
          <w:tcPr>
            <w:tcW w:w="97" w:type="dxa"/>
            <w:vAlign w:val="bottom"/>
          </w:tcPr>
          <w:p w14:paraId="570EA0AA"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67367039"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2E7C2C13"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6CB3A7EC"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433DEC77"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9A56214"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18B072BC"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tcPr>
          <w:p w14:paraId="442E4521" w14:textId="77777777" w:rsidR="003E37A1" w:rsidRPr="00D55356" w:rsidRDefault="003E37A1" w:rsidP="00C5593D">
            <w:pPr>
              <w:spacing w:line="240" w:lineRule="atLeast"/>
              <w:ind w:right="57"/>
              <w:jc w:val="right"/>
              <w:rPr>
                <w:rFonts w:asciiTheme="majorBidi" w:hAnsiTheme="majorBidi" w:cstheme="majorBidi"/>
              </w:rPr>
            </w:pPr>
          </w:p>
        </w:tc>
      </w:tr>
      <w:tr w:rsidR="003E37A1" w:rsidRPr="00D55356" w14:paraId="170B9D4D" w14:textId="77777777" w:rsidTr="00C5593D">
        <w:trPr>
          <w:trHeight w:val="20"/>
        </w:trPr>
        <w:tc>
          <w:tcPr>
            <w:tcW w:w="3118" w:type="dxa"/>
          </w:tcPr>
          <w:p w14:paraId="3E50021D"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December 31, 2019</w:t>
            </w:r>
          </w:p>
        </w:tc>
        <w:tc>
          <w:tcPr>
            <w:tcW w:w="97" w:type="dxa"/>
            <w:vAlign w:val="bottom"/>
          </w:tcPr>
          <w:p w14:paraId="1E6DEFE6"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7A990A77"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C33751C"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vAlign w:val="bottom"/>
          </w:tcPr>
          <w:p w14:paraId="3D209301"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5B4736B" w14:textId="77777777" w:rsidR="003E37A1" w:rsidRPr="00D55356" w:rsidRDefault="003E37A1" w:rsidP="00C5593D">
            <w:pPr>
              <w:spacing w:line="240" w:lineRule="atLeast"/>
              <w:ind w:left="-105" w:right="227"/>
              <w:jc w:val="both"/>
              <w:rPr>
                <w:rFonts w:asciiTheme="majorBidi" w:hAnsiTheme="majorBidi" w:cstheme="majorBidi"/>
              </w:rPr>
            </w:pPr>
          </w:p>
        </w:tc>
        <w:tc>
          <w:tcPr>
            <w:tcW w:w="1275" w:type="dxa"/>
            <w:vAlign w:val="bottom"/>
          </w:tcPr>
          <w:p w14:paraId="16BC927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B4C64E1"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vAlign w:val="bottom"/>
          </w:tcPr>
          <w:p w14:paraId="1CC6F0AB"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5D3BA77D" w14:textId="77777777" w:rsidTr="00C5593D">
        <w:trPr>
          <w:trHeight w:val="20"/>
        </w:trPr>
        <w:tc>
          <w:tcPr>
            <w:tcW w:w="3118" w:type="dxa"/>
          </w:tcPr>
          <w:p w14:paraId="339E49E5" w14:textId="77777777" w:rsidR="003E37A1" w:rsidRPr="00D55356" w:rsidRDefault="003E37A1" w:rsidP="00C5593D">
            <w:pPr>
              <w:tabs>
                <w:tab w:val="left" w:pos="142"/>
              </w:tabs>
              <w:spacing w:line="240" w:lineRule="atLeast"/>
              <w:ind w:left="28"/>
              <w:jc w:val="thaiDistribute"/>
              <w:rPr>
                <w:rFonts w:asciiTheme="majorBidi" w:hAnsiTheme="majorBidi" w:cstheme="majorBidi"/>
              </w:rPr>
            </w:pPr>
            <w:r w:rsidRPr="00D55356">
              <w:rPr>
                <w:rFonts w:asciiTheme="majorBidi" w:hAnsiTheme="majorBidi" w:cstheme="majorBidi"/>
              </w:rPr>
              <w:t xml:space="preserve">Effects of the adoption of TFRS16 </w:t>
            </w:r>
          </w:p>
          <w:p w14:paraId="5A85B580"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b/>
              <w:t>as at January 1, 2020</w:t>
            </w:r>
          </w:p>
        </w:tc>
        <w:tc>
          <w:tcPr>
            <w:tcW w:w="97" w:type="dxa"/>
            <w:vAlign w:val="bottom"/>
          </w:tcPr>
          <w:p w14:paraId="5690CB23"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0BCDDD2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73AACA8E" w14:textId="77777777" w:rsidR="003E37A1" w:rsidRPr="00D5535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6" w:type="dxa"/>
            <w:tcBorders>
              <w:bottom w:val="single" w:sz="6" w:space="0" w:color="auto"/>
            </w:tcBorders>
            <w:vAlign w:val="bottom"/>
          </w:tcPr>
          <w:p w14:paraId="7A29A72A"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AFEE095"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0EFA8461"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2,458</w:t>
            </w:r>
          </w:p>
        </w:tc>
        <w:tc>
          <w:tcPr>
            <w:tcW w:w="142" w:type="dxa"/>
          </w:tcPr>
          <w:p w14:paraId="3BB54552"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tcBorders>
              <w:bottom w:val="single" w:sz="6" w:space="0" w:color="auto"/>
            </w:tcBorders>
            <w:vAlign w:val="bottom"/>
          </w:tcPr>
          <w:p w14:paraId="34312A97" w14:textId="77777777" w:rsidR="003E37A1" w:rsidRPr="00D55356" w:rsidRDefault="003E37A1" w:rsidP="00C5593D">
            <w:pPr>
              <w:spacing w:line="240" w:lineRule="atLeast"/>
              <w:ind w:right="57"/>
              <w:jc w:val="right"/>
              <w:rPr>
                <w:rFonts w:asciiTheme="majorBidi" w:eastAsia="Arial Unicode MS" w:hAnsiTheme="majorBidi" w:cstheme="majorBidi"/>
                <w:snapToGrid w:val="0"/>
                <w:lang w:val="en-GB" w:eastAsia="th-TH"/>
              </w:rPr>
            </w:pPr>
            <w:r w:rsidRPr="00D55356">
              <w:rPr>
                <w:rFonts w:asciiTheme="majorBidi" w:hAnsiTheme="majorBidi" w:cstheme="majorBidi"/>
              </w:rPr>
              <w:t>2,458</w:t>
            </w:r>
          </w:p>
        </w:tc>
      </w:tr>
      <w:tr w:rsidR="003E37A1" w:rsidRPr="00D55356" w14:paraId="3E8E5177" w14:textId="77777777" w:rsidTr="00C5593D">
        <w:trPr>
          <w:trHeight w:val="20"/>
        </w:trPr>
        <w:tc>
          <w:tcPr>
            <w:tcW w:w="3118" w:type="dxa"/>
          </w:tcPr>
          <w:p w14:paraId="54954EEF"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January 1, 2020</w:t>
            </w:r>
          </w:p>
        </w:tc>
        <w:tc>
          <w:tcPr>
            <w:tcW w:w="97" w:type="dxa"/>
            <w:vAlign w:val="bottom"/>
          </w:tcPr>
          <w:p w14:paraId="7F020F92"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D1C51B2"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1276E4AC" w14:textId="77777777" w:rsidR="003E37A1" w:rsidRPr="00D55356" w:rsidRDefault="003E37A1" w:rsidP="00C5593D">
            <w:pPr>
              <w:spacing w:line="240" w:lineRule="atLeast"/>
              <w:ind w:left="-105"/>
              <w:jc w:val="both"/>
              <w:rPr>
                <w:rFonts w:asciiTheme="majorBidi" w:hAnsiTheme="majorBidi" w:cstheme="majorBidi"/>
              </w:rPr>
            </w:pPr>
          </w:p>
        </w:tc>
        <w:tc>
          <w:tcPr>
            <w:tcW w:w="1276" w:type="dxa"/>
            <w:tcBorders>
              <w:top w:val="single" w:sz="6" w:space="0" w:color="auto"/>
            </w:tcBorders>
            <w:vAlign w:val="bottom"/>
          </w:tcPr>
          <w:p w14:paraId="762F4723"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EC913D0" w14:textId="77777777" w:rsidR="003E37A1" w:rsidRPr="00D55356" w:rsidRDefault="003E37A1" w:rsidP="00C5593D">
            <w:pPr>
              <w:spacing w:line="240" w:lineRule="atLeast"/>
              <w:ind w:left="-105"/>
              <w:jc w:val="both"/>
              <w:rPr>
                <w:rFonts w:asciiTheme="majorBidi" w:hAnsiTheme="majorBidi" w:cstheme="majorBidi"/>
              </w:rPr>
            </w:pPr>
          </w:p>
        </w:tc>
        <w:tc>
          <w:tcPr>
            <w:tcW w:w="1275" w:type="dxa"/>
            <w:tcBorders>
              <w:top w:val="single" w:sz="6" w:space="0" w:color="auto"/>
            </w:tcBorders>
            <w:vAlign w:val="bottom"/>
          </w:tcPr>
          <w:p w14:paraId="5309BD0C"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2,458</w:t>
            </w:r>
          </w:p>
        </w:tc>
        <w:tc>
          <w:tcPr>
            <w:tcW w:w="142" w:type="dxa"/>
          </w:tcPr>
          <w:p w14:paraId="37A64ED3" w14:textId="77777777" w:rsidR="003E37A1" w:rsidRPr="00D55356" w:rsidRDefault="003E37A1" w:rsidP="00C5593D">
            <w:pPr>
              <w:spacing w:line="240" w:lineRule="atLeast"/>
              <w:ind w:left="-105"/>
              <w:jc w:val="both"/>
              <w:rPr>
                <w:rFonts w:asciiTheme="majorBidi" w:hAnsiTheme="majorBidi" w:cstheme="majorBidi"/>
              </w:rPr>
            </w:pPr>
          </w:p>
        </w:tc>
        <w:tc>
          <w:tcPr>
            <w:tcW w:w="1383" w:type="dxa"/>
            <w:tcBorders>
              <w:top w:val="single" w:sz="6" w:space="0" w:color="auto"/>
            </w:tcBorders>
            <w:vAlign w:val="bottom"/>
          </w:tcPr>
          <w:p w14:paraId="022AC9DA"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2,458</w:t>
            </w:r>
          </w:p>
        </w:tc>
      </w:tr>
      <w:tr w:rsidR="003E37A1" w:rsidRPr="00D55356" w14:paraId="115F3F0C" w14:textId="77777777" w:rsidTr="00C5593D">
        <w:trPr>
          <w:trHeight w:val="20"/>
        </w:trPr>
        <w:tc>
          <w:tcPr>
            <w:tcW w:w="3118" w:type="dxa"/>
            <w:vAlign w:val="bottom"/>
          </w:tcPr>
          <w:p w14:paraId="74D80E95"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Addition during the period</w:t>
            </w:r>
          </w:p>
        </w:tc>
        <w:tc>
          <w:tcPr>
            <w:tcW w:w="97" w:type="dxa"/>
            <w:vAlign w:val="bottom"/>
          </w:tcPr>
          <w:p w14:paraId="1FB45E7F"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6599E50F"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BF54FC2" w14:textId="77777777" w:rsidR="003E37A1" w:rsidRPr="00D55356" w:rsidRDefault="003E37A1" w:rsidP="00C5593D">
            <w:pPr>
              <w:spacing w:line="240" w:lineRule="atLeast"/>
              <w:ind w:left="-105" w:right="57"/>
              <w:jc w:val="right"/>
              <w:rPr>
                <w:rFonts w:asciiTheme="majorBidi" w:hAnsiTheme="majorBidi" w:cstheme="majorBidi"/>
              </w:rPr>
            </w:pPr>
          </w:p>
        </w:tc>
        <w:tc>
          <w:tcPr>
            <w:tcW w:w="1276" w:type="dxa"/>
            <w:vAlign w:val="bottom"/>
          </w:tcPr>
          <w:p w14:paraId="6D01A11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728EB4FE" w14:textId="77777777" w:rsidR="003E37A1" w:rsidRPr="00D55356" w:rsidRDefault="003E37A1" w:rsidP="00C5593D">
            <w:pPr>
              <w:spacing w:line="240" w:lineRule="atLeast"/>
              <w:ind w:left="-105" w:right="57"/>
              <w:jc w:val="right"/>
              <w:rPr>
                <w:rFonts w:asciiTheme="majorBidi" w:hAnsiTheme="majorBidi" w:cstheme="majorBidi"/>
              </w:rPr>
            </w:pPr>
          </w:p>
        </w:tc>
        <w:tc>
          <w:tcPr>
            <w:tcW w:w="1275" w:type="dxa"/>
            <w:vAlign w:val="bottom"/>
          </w:tcPr>
          <w:p w14:paraId="67C25DFF"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69CE4DE" w14:textId="77777777" w:rsidR="003E37A1" w:rsidRPr="00D55356" w:rsidRDefault="003E37A1" w:rsidP="00C5593D">
            <w:pPr>
              <w:spacing w:line="240" w:lineRule="atLeast"/>
              <w:ind w:left="-105" w:right="57"/>
              <w:jc w:val="right"/>
              <w:rPr>
                <w:rFonts w:asciiTheme="majorBidi" w:hAnsiTheme="majorBidi" w:cstheme="majorBidi"/>
              </w:rPr>
            </w:pPr>
          </w:p>
        </w:tc>
        <w:tc>
          <w:tcPr>
            <w:tcW w:w="1383" w:type="dxa"/>
            <w:vAlign w:val="bottom"/>
          </w:tcPr>
          <w:p w14:paraId="6C04DB55" w14:textId="77777777" w:rsidR="003E37A1" w:rsidRPr="00A5477B" w:rsidRDefault="003E37A1" w:rsidP="00C5593D">
            <w:pPr>
              <w:spacing w:line="240" w:lineRule="atLeast"/>
              <w:ind w:right="227"/>
              <w:jc w:val="right"/>
              <w:rPr>
                <w:rFonts w:asciiTheme="majorBidi" w:hAnsiTheme="majorBidi" w:cstheme="majorBidi"/>
                <w:cs/>
              </w:rPr>
            </w:pPr>
            <w:r w:rsidRPr="00D55356">
              <w:rPr>
                <w:rFonts w:asciiTheme="majorBidi" w:hAnsiTheme="majorBidi" w:cstheme="majorBidi"/>
              </w:rPr>
              <w:t>-</w:t>
            </w:r>
          </w:p>
        </w:tc>
      </w:tr>
      <w:tr w:rsidR="003E37A1" w:rsidRPr="00D55356" w14:paraId="13410224" w14:textId="77777777" w:rsidTr="00C5593D">
        <w:trPr>
          <w:trHeight w:val="20"/>
        </w:trPr>
        <w:tc>
          <w:tcPr>
            <w:tcW w:w="3118" w:type="dxa"/>
            <w:vAlign w:val="bottom"/>
          </w:tcPr>
          <w:p w14:paraId="0E0269E2"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March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97" w:type="dxa"/>
            <w:vAlign w:val="bottom"/>
          </w:tcPr>
          <w:p w14:paraId="0DA4B143"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023106A0"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DD7CCD7"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4ADA2E19"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F274555"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09B95F7"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2,458</w:t>
            </w:r>
          </w:p>
        </w:tc>
        <w:tc>
          <w:tcPr>
            <w:tcW w:w="142" w:type="dxa"/>
          </w:tcPr>
          <w:p w14:paraId="3BD4CE2B"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DF60C41" w14:textId="77777777" w:rsidR="003E37A1" w:rsidRPr="00A5477B"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2,458</w:t>
            </w:r>
          </w:p>
        </w:tc>
      </w:tr>
      <w:tr w:rsidR="003E37A1" w:rsidRPr="00D55356" w14:paraId="7C4C795F" w14:textId="77777777" w:rsidTr="00C5593D">
        <w:trPr>
          <w:trHeight w:val="20"/>
        </w:trPr>
        <w:tc>
          <w:tcPr>
            <w:tcW w:w="3118" w:type="dxa"/>
            <w:vAlign w:val="bottom"/>
          </w:tcPr>
          <w:p w14:paraId="3FFBE18A" w14:textId="77777777" w:rsidR="003E37A1" w:rsidRPr="00D55356" w:rsidRDefault="003E37A1" w:rsidP="00C5593D">
            <w:pPr>
              <w:spacing w:line="240" w:lineRule="atLeast"/>
              <w:ind w:left="28"/>
              <w:jc w:val="thaiDistribute"/>
              <w:rPr>
                <w:rFonts w:asciiTheme="majorBidi" w:eastAsia="Arial Unicode MS" w:hAnsiTheme="majorBidi" w:cstheme="majorBidi"/>
                <w:b/>
                <w:bCs/>
                <w:cs/>
                <w:lang w:val="en-GB"/>
              </w:rPr>
            </w:pPr>
            <w:r w:rsidRPr="00D55356">
              <w:rPr>
                <w:rFonts w:asciiTheme="majorBidi" w:hAnsiTheme="majorBidi" w:cstheme="majorBidi"/>
                <w:b/>
                <w:bCs/>
              </w:rPr>
              <w:t>Accumulated depreciation</w:t>
            </w:r>
          </w:p>
        </w:tc>
        <w:tc>
          <w:tcPr>
            <w:tcW w:w="97" w:type="dxa"/>
            <w:vAlign w:val="bottom"/>
          </w:tcPr>
          <w:p w14:paraId="3D084965"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1F46E81" w14:textId="77777777" w:rsidR="003E37A1" w:rsidRPr="00D55356" w:rsidRDefault="003E37A1" w:rsidP="00C5593D">
            <w:pPr>
              <w:spacing w:line="240" w:lineRule="atLeast"/>
              <w:ind w:right="227"/>
              <w:jc w:val="right"/>
              <w:rPr>
                <w:rFonts w:asciiTheme="majorBidi" w:hAnsiTheme="majorBidi" w:cstheme="majorBidi"/>
              </w:rPr>
            </w:pPr>
          </w:p>
        </w:tc>
        <w:tc>
          <w:tcPr>
            <w:tcW w:w="142" w:type="dxa"/>
          </w:tcPr>
          <w:p w14:paraId="193FF0EE"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50A986E" w14:textId="77777777" w:rsidR="003E37A1" w:rsidRPr="00D55356" w:rsidRDefault="003E37A1" w:rsidP="00C5593D">
            <w:pPr>
              <w:spacing w:line="240" w:lineRule="atLeast"/>
              <w:ind w:right="227"/>
              <w:jc w:val="right"/>
              <w:rPr>
                <w:rFonts w:asciiTheme="majorBidi" w:hAnsiTheme="majorBidi" w:cstheme="majorBidi"/>
              </w:rPr>
            </w:pPr>
          </w:p>
        </w:tc>
        <w:tc>
          <w:tcPr>
            <w:tcW w:w="142" w:type="dxa"/>
          </w:tcPr>
          <w:p w14:paraId="428686C2"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DEC8F4D"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37425A1C"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787B58C" w14:textId="77777777" w:rsidR="003E37A1" w:rsidRPr="00A5477B" w:rsidRDefault="003E37A1" w:rsidP="00C5593D">
            <w:pPr>
              <w:spacing w:line="240" w:lineRule="atLeast"/>
              <w:ind w:right="227"/>
              <w:jc w:val="right"/>
              <w:rPr>
                <w:rFonts w:asciiTheme="majorBidi" w:hAnsiTheme="majorBidi" w:cstheme="majorBidi"/>
                <w:cs/>
              </w:rPr>
            </w:pPr>
          </w:p>
        </w:tc>
      </w:tr>
      <w:tr w:rsidR="003E37A1" w:rsidRPr="00D55356" w14:paraId="7FAA0CF5" w14:textId="77777777" w:rsidTr="00C5593D">
        <w:trPr>
          <w:trHeight w:val="20"/>
        </w:trPr>
        <w:tc>
          <w:tcPr>
            <w:tcW w:w="3118" w:type="dxa"/>
            <w:vAlign w:val="bottom"/>
          </w:tcPr>
          <w:p w14:paraId="1CD93696"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December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2019</w:t>
            </w:r>
          </w:p>
        </w:tc>
        <w:tc>
          <w:tcPr>
            <w:tcW w:w="97" w:type="dxa"/>
            <w:vAlign w:val="bottom"/>
          </w:tcPr>
          <w:p w14:paraId="540FE2BF"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007A9374"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7977895A"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vAlign w:val="bottom"/>
          </w:tcPr>
          <w:p w14:paraId="79DD3515"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364A67E2"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vAlign w:val="bottom"/>
          </w:tcPr>
          <w:p w14:paraId="5F800950" w14:textId="77777777" w:rsidR="003E37A1" w:rsidRPr="00A5477B" w:rsidRDefault="003E37A1" w:rsidP="00C5593D">
            <w:pPr>
              <w:spacing w:line="240" w:lineRule="atLeast"/>
              <w:ind w:right="227"/>
              <w:jc w:val="right"/>
              <w:rPr>
                <w:rFonts w:asciiTheme="majorBidi" w:hAnsiTheme="majorBidi" w:cstheme="majorBidi"/>
                <w:cs/>
              </w:rPr>
            </w:pPr>
            <w:r w:rsidRPr="00D55356">
              <w:rPr>
                <w:rFonts w:asciiTheme="majorBidi" w:hAnsiTheme="majorBidi" w:cstheme="majorBidi"/>
              </w:rPr>
              <w:t>-</w:t>
            </w:r>
          </w:p>
        </w:tc>
        <w:tc>
          <w:tcPr>
            <w:tcW w:w="142" w:type="dxa"/>
          </w:tcPr>
          <w:p w14:paraId="4DF23574"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vAlign w:val="bottom"/>
          </w:tcPr>
          <w:p w14:paraId="5FF9727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0295AAF4" w14:textId="77777777" w:rsidTr="00C5593D">
        <w:trPr>
          <w:trHeight w:val="20"/>
        </w:trPr>
        <w:tc>
          <w:tcPr>
            <w:tcW w:w="3118" w:type="dxa"/>
            <w:vAlign w:val="bottom"/>
          </w:tcPr>
          <w:p w14:paraId="39C01442"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rPr>
            </w:pPr>
            <w:r w:rsidRPr="00D55356">
              <w:rPr>
                <w:rFonts w:asciiTheme="majorBidi" w:eastAsia="Arial Unicode MS" w:hAnsiTheme="majorBidi" w:cstheme="majorBidi"/>
                <w:lang w:val="en-GB"/>
              </w:rPr>
              <w:t>Effects of the adoption of TFRS</w:t>
            </w:r>
            <w:r w:rsidRPr="00D55356">
              <w:rPr>
                <w:rFonts w:asciiTheme="majorBidi" w:eastAsia="Arial Unicode MS" w:hAnsiTheme="majorBidi" w:cstheme="majorBidi"/>
              </w:rPr>
              <w:t xml:space="preserve">16 </w:t>
            </w:r>
          </w:p>
          <w:p w14:paraId="18D5E831" w14:textId="77777777" w:rsidR="003E37A1" w:rsidRPr="00D55356" w:rsidRDefault="003E37A1" w:rsidP="00C5593D">
            <w:pPr>
              <w:tabs>
                <w:tab w:val="left" w:pos="142"/>
              </w:tabs>
              <w:spacing w:line="240" w:lineRule="atLeast"/>
              <w:ind w:left="28"/>
              <w:jc w:val="thaiDistribute"/>
              <w:rPr>
                <w:rFonts w:asciiTheme="majorBidi" w:hAnsiTheme="majorBidi" w:cstheme="majorBidi"/>
                <w:b/>
                <w:bCs/>
                <w:cs/>
              </w:rPr>
            </w:pPr>
            <w:r w:rsidRPr="00D55356">
              <w:rPr>
                <w:rFonts w:asciiTheme="majorBidi" w:eastAsia="Arial Unicode MS" w:hAnsiTheme="majorBidi" w:cstheme="majorBidi"/>
              </w:rPr>
              <w:tab/>
            </w:r>
            <w:r w:rsidRPr="00D55356">
              <w:rPr>
                <w:rFonts w:asciiTheme="majorBidi" w:eastAsia="Arial Unicode MS" w:hAnsiTheme="majorBidi" w:cstheme="majorBidi"/>
                <w:lang w:val="en-GB"/>
              </w:rPr>
              <w:t xml:space="preserve">as at January </w:t>
            </w:r>
            <w:r w:rsidRPr="00D55356">
              <w:rPr>
                <w:rFonts w:asciiTheme="majorBidi" w:eastAsia="Arial Unicode MS" w:hAnsiTheme="majorBidi" w:cstheme="majorBidi"/>
              </w:rPr>
              <w:t>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97" w:type="dxa"/>
            <w:vAlign w:val="bottom"/>
          </w:tcPr>
          <w:p w14:paraId="61396CD3"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7310D05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67166756" w14:textId="77777777" w:rsidR="003E37A1" w:rsidRPr="00D55356" w:rsidRDefault="003E37A1" w:rsidP="00C5593D">
            <w:pPr>
              <w:spacing w:line="240" w:lineRule="atLeast"/>
              <w:ind w:left="-105" w:right="227"/>
              <w:jc w:val="both"/>
              <w:rPr>
                <w:rFonts w:asciiTheme="majorBidi" w:hAnsiTheme="majorBidi" w:cstheme="majorBidi"/>
              </w:rPr>
            </w:pPr>
          </w:p>
        </w:tc>
        <w:tc>
          <w:tcPr>
            <w:tcW w:w="1276" w:type="dxa"/>
            <w:tcBorders>
              <w:bottom w:val="single" w:sz="6" w:space="0" w:color="auto"/>
            </w:tcBorders>
            <w:vAlign w:val="bottom"/>
          </w:tcPr>
          <w:p w14:paraId="61872947"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19477D3C"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669C249C"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c>
          <w:tcPr>
            <w:tcW w:w="142" w:type="dxa"/>
          </w:tcPr>
          <w:p w14:paraId="0F356F42"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0FF9F0C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r>
      <w:tr w:rsidR="003E37A1" w:rsidRPr="00D55356" w14:paraId="75812028" w14:textId="77777777" w:rsidTr="00C5593D">
        <w:trPr>
          <w:trHeight w:val="20"/>
        </w:trPr>
        <w:tc>
          <w:tcPr>
            <w:tcW w:w="3118" w:type="dxa"/>
          </w:tcPr>
          <w:p w14:paraId="42CC04C5"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January 1, 2020</w:t>
            </w:r>
          </w:p>
        </w:tc>
        <w:tc>
          <w:tcPr>
            <w:tcW w:w="97" w:type="dxa"/>
            <w:vAlign w:val="bottom"/>
          </w:tcPr>
          <w:p w14:paraId="27DFC0E7"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4DF82566"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43BF9ED5" w14:textId="77777777" w:rsidR="003E37A1" w:rsidRPr="00D55356" w:rsidRDefault="003E37A1" w:rsidP="00C5593D">
            <w:pPr>
              <w:spacing w:line="240" w:lineRule="atLeast"/>
              <w:ind w:left="-105" w:right="227"/>
              <w:jc w:val="both"/>
              <w:rPr>
                <w:rFonts w:asciiTheme="majorBidi" w:hAnsiTheme="majorBidi" w:cstheme="majorBidi"/>
              </w:rPr>
            </w:pPr>
          </w:p>
        </w:tc>
        <w:tc>
          <w:tcPr>
            <w:tcW w:w="1276" w:type="dxa"/>
            <w:tcBorders>
              <w:top w:val="single" w:sz="6" w:space="0" w:color="auto"/>
            </w:tcBorders>
            <w:vAlign w:val="bottom"/>
          </w:tcPr>
          <w:p w14:paraId="293D36F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2C7320B7" w14:textId="77777777" w:rsidR="003E37A1" w:rsidRPr="00D55356" w:rsidRDefault="003E37A1" w:rsidP="00C5593D">
            <w:pPr>
              <w:spacing w:line="240" w:lineRule="atLeast"/>
              <w:ind w:left="-105" w:right="227"/>
              <w:jc w:val="both"/>
              <w:rPr>
                <w:rFonts w:asciiTheme="majorBidi" w:hAnsiTheme="majorBidi" w:cstheme="majorBidi"/>
              </w:rPr>
            </w:pPr>
          </w:p>
        </w:tc>
        <w:tc>
          <w:tcPr>
            <w:tcW w:w="1275" w:type="dxa"/>
            <w:tcBorders>
              <w:top w:val="single" w:sz="6" w:space="0" w:color="auto"/>
            </w:tcBorders>
            <w:vAlign w:val="bottom"/>
          </w:tcPr>
          <w:p w14:paraId="57BAC4AD"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c>
          <w:tcPr>
            <w:tcW w:w="142" w:type="dxa"/>
          </w:tcPr>
          <w:p w14:paraId="33180388"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tcBorders>
              <w:top w:val="single" w:sz="6" w:space="0" w:color="auto"/>
            </w:tcBorders>
            <w:vAlign w:val="bottom"/>
          </w:tcPr>
          <w:p w14:paraId="3B4C345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960</w:t>
            </w:r>
          </w:p>
        </w:tc>
      </w:tr>
      <w:tr w:rsidR="003E37A1" w:rsidRPr="00D55356" w14:paraId="7EC12E1F" w14:textId="77777777" w:rsidTr="00C5593D">
        <w:trPr>
          <w:trHeight w:val="20"/>
        </w:trPr>
        <w:tc>
          <w:tcPr>
            <w:tcW w:w="3118" w:type="dxa"/>
          </w:tcPr>
          <w:p w14:paraId="75BB98F6" w14:textId="77777777" w:rsidR="003E37A1" w:rsidRPr="00D5535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Depreciation for the period</w:t>
            </w:r>
          </w:p>
        </w:tc>
        <w:tc>
          <w:tcPr>
            <w:tcW w:w="97" w:type="dxa"/>
            <w:vAlign w:val="bottom"/>
          </w:tcPr>
          <w:p w14:paraId="38E80E14"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3970E0B8"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3A69C950"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vAlign w:val="bottom"/>
          </w:tcPr>
          <w:p w14:paraId="075CCD12"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E33D833"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vAlign w:val="bottom"/>
          </w:tcPr>
          <w:p w14:paraId="75F9D9E4"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110</w:t>
            </w:r>
          </w:p>
        </w:tc>
        <w:tc>
          <w:tcPr>
            <w:tcW w:w="142" w:type="dxa"/>
          </w:tcPr>
          <w:p w14:paraId="0D28F6F8"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vAlign w:val="bottom"/>
          </w:tcPr>
          <w:p w14:paraId="7797346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110</w:t>
            </w:r>
          </w:p>
        </w:tc>
      </w:tr>
      <w:tr w:rsidR="003E37A1" w:rsidRPr="00D55356" w14:paraId="1555BDE3" w14:textId="77777777" w:rsidTr="00C5593D">
        <w:trPr>
          <w:trHeight w:val="20"/>
        </w:trPr>
        <w:tc>
          <w:tcPr>
            <w:tcW w:w="3118" w:type="dxa"/>
            <w:vAlign w:val="bottom"/>
          </w:tcPr>
          <w:p w14:paraId="54136727"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eastAsia="Arial Unicode MS" w:hAnsiTheme="majorBidi" w:cstheme="majorBidi"/>
                <w:lang w:val="en-GB"/>
              </w:rPr>
              <w:t xml:space="preserve">As at March </w:t>
            </w:r>
            <w:r w:rsidRPr="00D55356">
              <w:rPr>
                <w:rFonts w:asciiTheme="majorBidi" w:eastAsia="Arial Unicode MS" w:hAnsiTheme="majorBidi" w:cstheme="majorBidi"/>
              </w:rPr>
              <w:t>31</w:t>
            </w:r>
            <w:r w:rsidRPr="00D55356">
              <w:rPr>
                <w:rFonts w:asciiTheme="majorBidi" w:eastAsia="Arial Unicode MS" w:hAnsiTheme="majorBidi" w:cstheme="majorBidi"/>
                <w:lang w:val="en-GB"/>
              </w:rPr>
              <w:t xml:space="preserve">, </w:t>
            </w:r>
            <w:r w:rsidRPr="00D55356">
              <w:rPr>
                <w:rFonts w:asciiTheme="majorBidi" w:eastAsia="Arial Unicode MS" w:hAnsiTheme="majorBidi" w:cstheme="majorBidi"/>
              </w:rPr>
              <w:t>2020</w:t>
            </w:r>
          </w:p>
        </w:tc>
        <w:tc>
          <w:tcPr>
            <w:tcW w:w="97" w:type="dxa"/>
            <w:vAlign w:val="bottom"/>
          </w:tcPr>
          <w:p w14:paraId="076921CE"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7429F1F"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1DF4673"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6D9E699D"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7146A2F2"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3DE618DF"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1,070</w:t>
            </w:r>
          </w:p>
        </w:tc>
        <w:tc>
          <w:tcPr>
            <w:tcW w:w="142" w:type="dxa"/>
          </w:tcPr>
          <w:p w14:paraId="3F54FFB3"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3AE243F4"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1,070</w:t>
            </w:r>
          </w:p>
        </w:tc>
      </w:tr>
      <w:tr w:rsidR="003E37A1" w:rsidRPr="00D55356" w14:paraId="77E196DC" w14:textId="77777777" w:rsidTr="00C5593D">
        <w:trPr>
          <w:trHeight w:val="20"/>
        </w:trPr>
        <w:tc>
          <w:tcPr>
            <w:tcW w:w="3118" w:type="dxa"/>
            <w:vAlign w:val="bottom"/>
          </w:tcPr>
          <w:p w14:paraId="15626391" w14:textId="77777777" w:rsidR="003E37A1" w:rsidRPr="00D55356" w:rsidRDefault="003E37A1" w:rsidP="00C5593D">
            <w:pPr>
              <w:spacing w:line="240" w:lineRule="atLeast"/>
              <w:ind w:left="28"/>
              <w:jc w:val="thaiDistribute"/>
              <w:rPr>
                <w:rFonts w:asciiTheme="majorBidi" w:eastAsia="Arial Unicode MS" w:hAnsiTheme="majorBidi" w:cstheme="majorBidi"/>
                <w:b/>
                <w:bCs/>
                <w:cs/>
                <w:lang w:val="en-GB"/>
              </w:rPr>
            </w:pPr>
            <w:r w:rsidRPr="00D55356">
              <w:rPr>
                <w:rFonts w:asciiTheme="majorBidi" w:hAnsiTheme="majorBidi" w:cstheme="majorBidi"/>
                <w:b/>
                <w:bCs/>
              </w:rPr>
              <w:t>Net book value</w:t>
            </w:r>
          </w:p>
        </w:tc>
        <w:tc>
          <w:tcPr>
            <w:tcW w:w="97" w:type="dxa"/>
            <w:vAlign w:val="bottom"/>
          </w:tcPr>
          <w:p w14:paraId="7A926AB1"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5E141145" w14:textId="77777777" w:rsidR="003E37A1" w:rsidRPr="00D55356" w:rsidRDefault="003E37A1" w:rsidP="00C5593D">
            <w:pPr>
              <w:spacing w:line="240" w:lineRule="atLeast"/>
              <w:ind w:right="227"/>
              <w:jc w:val="right"/>
              <w:rPr>
                <w:rFonts w:asciiTheme="majorBidi" w:hAnsiTheme="majorBidi" w:cstheme="majorBidi"/>
              </w:rPr>
            </w:pPr>
          </w:p>
        </w:tc>
        <w:tc>
          <w:tcPr>
            <w:tcW w:w="142" w:type="dxa"/>
          </w:tcPr>
          <w:p w14:paraId="42E75F67"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143DC5E" w14:textId="77777777" w:rsidR="003E37A1" w:rsidRPr="00D55356" w:rsidRDefault="003E37A1" w:rsidP="00C5593D">
            <w:pPr>
              <w:spacing w:line="240" w:lineRule="atLeast"/>
              <w:ind w:right="227"/>
              <w:jc w:val="right"/>
              <w:rPr>
                <w:rFonts w:asciiTheme="majorBidi" w:hAnsiTheme="majorBidi" w:cstheme="majorBidi"/>
              </w:rPr>
            </w:pPr>
          </w:p>
        </w:tc>
        <w:tc>
          <w:tcPr>
            <w:tcW w:w="142" w:type="dxa"/>
          </w:tcPr>
          <w:p w14:paraId="6369D5D7"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6E3D952F" w14:textId="77777777" w:rsidR="003E37A1" w:rsidRPr="00D55356" w:rsidRDefault="003E37A1" w:rsidP="00C5593D">
            <w:pPr>
              <w:spacing w:line="240" w:lineRule="atLeast"/>
              <w:ind w:right="57"/>
              <w:jc w:val="right"/>
              <w:rPr>
                <w:rFonts w:asciiTheme="majorBidi" w:hAnsiTheme="majorBidi" w:cstheme="majorBidi"/>
              </w:rPr>
            </w:pPr>
          </w:p>
        </w:tc>
        <w:tc>
          <w:tcPr>
            <w:tcW w:w="142" w:type="dxa"/>
          </w:tcPr>
          <w:p w14:paraId="4B91247C"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1A317EFE" w14:textId="77777777" w:rsidR="003E37A1" w:rsidRPr="00D55356" w:rsidRDefault="003E37A1" w:rsidP="00C5593D">
            <w:pPr>
              <w:spacing w:line="240" w:lineRule="atLeast"/>
              <w:ind w:right="57"/>
              <w:jc w:val="right"/>
              <w:rPr>
                <w:rFonts w:asciiTheme="majorBidi" w:hAnsiTheme="majorBidi" w:cstheme="majorBidi"/>
              </w:rPr>
            </w:pPr>
          </w:p>
        </w:tc>
      </w:tr>
      <w:tr w:rsidR="003E37A1" w:rsidRPr="00D55356" w14:paraId="0C5CD3ED" w14:textId="77777777" w:rsidTr="00C5593D">
        <w:trPr>
          <w:trHeight w:val="20"/>
        </w:trPr>
        <w:tc>
          <w:tcPr>
            <w:tcW w:w="3118" w:type="dxa"/>
          </w:tcPr>
          <w:p w14:paraId="246565CB"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December 31, 2019</w:t>
            </w:r>
          </w:p>
        </w:tc>
        <w:tc>
          <w:tcPr>
            <w:tcW w:w="97" w:type="dxa"/>
            <w:vAlign w:val="bottom"/>
          </w:tcPr>
          <w:p w14:paraId="60FED790"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bottom w:val="double" w:sz="6" w:space="0" w:color="auto"/>
            </w:tcBorders>
            <w:vAlign w:val="bottom"/>
          </w:tcPr>
          <w:p w14:paraId="2BA09FB5"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4C1BA7EA" w14:textId="77777777" w:rsidR="003E37A1" w:rsidRPr="00D55356" w:rsidRDefault="003E37A1" w:rsidP="00C5593D">
            <w:pPr>
              <w:spacing w:line="240" w:lineRule="atLeast"/>
              <w:ind w:left="-105" w:right="57"/>
              <w:jc w:val="both"/>
              <w:rPr>
                <w:rFonts w:asciiTheme="majorBidi" w:hAnsiTheme="majorBidi" w:cstheme="majorBidi"/>
              </w:rPr>
            </w:pPr>
          </w:p>
        </w:tc>
        <w:tc>
          <w:tcPr>
            <w:tcW w:w="1276" w:type="dxa"/>
            <w:tcBorders>
              <w:bottom w:val="double" w:sz="6" w:space="0" w:color="auto"/>
            </w:tcBorders>
            <w:vAlign w:val="bottom"/>
          </w:tcPr>
          <w:p w14:paraId="5C058895"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B55AE65"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bottom w:val="double" w:sz="6" w:space="0" w:color="auto"/>
            </w:tcBorders>
            <w:vAlign w:val="bottom"/>
          </w:tcPr>
          <w:p w14:paraId="0110329C"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65723CF2"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bottom w:val="double" w:sz="6" w:space="0" w:color="auto"/>
            </w:tcBorders>
            <w:vAlign w:val="bottom"/>
          </w:tcPr>
          <w:p w14:paraId="6A990B8B"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r>
      <w:tr w:rsidR="003E37A1" w:rsidRPr="00D55356" w14:paraId="288B1346" w14:textId="77777777" w:rsidTr="00C5593D">
        <w:trPr>
          <w:trHeight w:val="20"/>
        </w:trPr>
        <w:tc>
          <w:tcPr>
            <w:tcW w:w="3118" w:type="dxa"/>
          </w:tcPr>
          <w:p w14:paraId="603AEB4F" w14:textId="77777777" w:rsidR="003E37A1" w:rsidRPr="00D55356" w:rsidRDefault="003E37A1" w:rsidP="00C5593D">
            <w:pPr>
              <w:spacing w:line="240" w:lineRule="atLeast"/>
              <w:ind w:left="28"/>
              <w:jc w:val="thaiDistribute"/>
              <w:rPr>
                <w:rFonts w:asciiTheme="majorBidi" w:hAnsiTheme="majorBidi" w:cstheme="majorBidi"/>
                <w:b/>
                <w:bCs/>
                <w:cs/>
              </w:rPr>
            </w:pPr>
            <w:r w:rsidRPr="00D55356">
              <w:rPr>
                <w:rFonts w:asciiTheme="majorBidi" w:hAnsiTheme="majorBidi" w:cstheme="majorBidi"/>
              </w:rPr>
              <w:t>As at January 1, 2020</w:t>
            </w:r>
          </w:p>
        </w:tc>
        <w:tc>
          <w:tcPr>
            <w:tcW w:w="97" w:type="dxa"/>
            <w:vAlign w:val="bottom"/>
          </w:tcPr>
          <w:p w14:paraId="4F622917"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03CF26B5"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3D0CAEF1" w14:textId="77777777" w:rsidR="003E37A1" w:rsidRPr="00D55356" w:rsidRDefault="003E37A1" w:rsidP="00C5593D">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2AA02E71"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E226530" w14:textId="77777777" w:rsidR="003E37A1" w:rsidRPr="00D55356" w:rsidRDefault="003E37A1" w:rsidP="00C5593D">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890CEDB"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1,498</w:t>
            </w:r>
          </w:p>
        </w:tc>
        <w:tc>
          <w:tcPr>
            <w:tcW w:w="142" w:type="dxa"/>
          </w:tcPr>
          <w:p w14:paraId="165CA165" w14:textId="77777777" w:rsidR="003E37A1" w:rsidRPr="00D55356" w:rsidRDefault="003E37A1" w:rsidP="00C5593D">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AA8608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1,498</w:t>
            </w:r>
          </w:p>
        </w:tc>
      </w:tr>
      <w:tr w:rsidR="003E37A1" w:rsidRPr="00D55356" w14:paraId="50DCBDE3" w14:textId="77777777" w:rsidTr="00C5593D">
        <w:trPr>
          <w:trHeight w:val="20"/>
        </w:trPr>
        <w:tc>
          <w:tcPr>
            <w:tcW w:w="3118" w:type="dxa"/>
          </w:tcPr>
          <w:p w14:paraId="7A6F392C" w14:textId="77777777" w:rsidR="003E37A1" w:rsidRPr="00D55356" w:rsidRDefault="003E37A1" w:rsidP="00C5593D">
            <w:pPr>
              <w:spacing w:line="240" w:lineRule="atLeast"/>
              <w:ind w:left="28"/>
              <w:jc w:val="thaiDistribute"/>
              <w:rPr>
                <w:rFonts w:asciiTheme="majorBidi" w:eastAsia="Arial Unicode MS" w:hAnsiTheme="majorBidi" w:cstheme="majorBidi"/>
                <w:cs/>
                <w:lang w:val="en-GB"/>
              </w:rPr>
            </w:pPr>
            <w:r w:rsidRPr="00D55356">
              <w:rPr>
                <w:rFonts w:asciiTheme="majorBidi" w:hAnsiTheme="majorBidi" w:cstheme="majorBidi"/>
              </w:rPr>
              <w:t>As at March 31, 2020</w:t>
            </w:r>
          </w:p>
        </w:tc>
        <w:tc>
          <w:tcPr>
            <w:tcW w:w="97" w:type="dxa"/>
            <w:vAlign w:val="bottom"/>
          </w:tcPr>
          <w:p w14:paraId="17F13789" w14:textId="77777777" w:rsidR="003E37A1" w:rsidRPr="00A5477B" w:rsidRDefault="003E37A1" w:rsidP="00C5593D">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1BEC41A3"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519ECCE6" w14:textId="77777777" w:rsidR="003E37A1" w:rsidRPr="00D55356" w:rsidRDefault="003E37A1" w:rsidP="00C5593D">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542786B8" w14:textId="77777777" w:rsidR="003E37A1" w:rsidRPr="00D55356" w:rsidRDefault="003E37A1" w:rsidP="00C5593D">
            <w:pPr>
              <w:spacing w:line="240" w:lineRule="atLeast"/>
              <w:ind w:right="227"/>
              <w:jc w:val="right"/>
              <w:rPr>
                <w:rFonts w:asciiTheme="majorBidi" w:hAnsiTheme="majorBidi" w:cstheme="majorBidi"/>
              </w:rPr>
            </w:pPr>
            <w:r w:rsidRPr="00D55356">
              <w:rPr>
                <w:rFonts w:asciiTheme="majorBidi" w:hAnsiTheme="majorBidi" w:cstheme="majorBidi"/>
              </w:rPr>
              <w:t>-</w:t>
            </w:r>
          </w:p>
        </w:tc>
        <w:tc>
          <w:tcPr>
            <w:tcW w:w="142" w:type="dxa"/>
          </w:tcPr>
          <w:p w14:paraId="0B6821A8" w14:textId="77777777" w:rsidR="003E37A1" w:rsidRPr="00D55356" w:rsidRDefault="003E37A1" w:rsidP="00C5593D">
            <w:pPr>
              <w:spacing w:line="240" w:lineRule="atLeast"/>
              <w:ind w:left="-105" w:right="227"/>
              <w:jc w:val="both"/>
              <w:rPr>
                <w:rFonts w:asciiTheme="majorBidi" w:hAnsiTheme="majorBidi" w:cstheme="majorBidi"/>
              </w:rPr>
            </w:pPr>
          </w:p>
        </w:tc>
        <w:tc>
          <w:tcPr>
            <w:tcW w:w="1275" w:type="dxa"/>
            <w:tcBorders>
              <w:top w:val="double" w:sz="6" w:space="0" w:color="auto"/>
              <w:bottom w:val="double" w:sz="6" w:space="0" w:color="auto"/>
            </w:tcBorders>
            <w:vAlign w:val="bottom"/>
          </w:tcPr>
          <w:p w14:paraId="34DFD138"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1,388</w:t>
            </w:r>
          </w:p>
        </w:tc>
        <w:tc>
          <w:tcPr>
            <w:tcW w:w="142" w:type="dxa"/>
          </w:tcPr>
          <w:p w14:paraId="096A2B1D" w14:textId="77777777" w:rsidR="003E37A1" w:rsidRPr="00D55356" w:rsidRDefault="003E37A1" w:rsidP="00C5593D">
            <w:pPr>
              <w:spacing w:line="240" w:lineRule="atLeast"/>
              <w:ind w:left="-105" w:right="227"/>
              <w:jc w:val="both"/>
              <w:rPr>
                <w:rFonts w:asciiTheme="majorBidi" w:hAnsiTheme="majorBidi" w:cstheme="majorBidi"/>
              </w:rPr>
            </w:pPr>
          </w:p>
        </w:tc>
        <w:tc>
          <w:tcPr>
            <w:tcW w:w="1383" w:type="dxa"/>
            <w:tcBorders>
              <w:top w:val="double" w:sz="6" w:space="0" w:color="auto"/>
              <w:bottom w:val="double" w:sz="6" w:space="0" w:color="auto"/>
            </w:tcBorders>
            <w:vAlign w:val="bottom"/>
          </w:tcPr>
          <w:p w14:paraId="49049BE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1,388</w:t>
            </w:r>
          </w:p>
        </w:tc>
      </w:tr>
    </w:tbl>
    <w:p w14:paraId="3F6D7B51" w14:textId="77777777" w:rsidR="003E37A1" w:rsidRPr="00A5477B" w:rsidRDefault="003E37A1" w:rsidP="003E37A1">
      <w:pPr>
        <w:spacing w:line="240" w:lineRule="atLeast"/>
        <w:jc w:val="thaiDistribute"/>
        <w:rPr>
          <w:rFonts w:asciiTheme="majorBidi" w:hAnsiTheme="majorBidi" w:cstheme="majorBidi"/>
          <w:b/>
          <w:bCs/>
          <w:spacing w:val="-4"/>
          <w:sz w:val="32"/>
          <w:szCs w:val="32"/>
          <w:cs/>
        </w:rPr>
      </w:pPr>
    </w:p>
    <w:p w14:paraId="6620A1B3" w14:textId="77777777" w:rsidR="003E37A1" w:rsidRPr="00D55356" w:rsidRDefault="003E37A1" w:rsidP="003E37A1">
      <w:pPr>
        <w:spacing w:line="240" w:lineRule="atLeast"/>
        <w:ind w:firstLine="284"/>
        <w:jc w:val="thaiDistribute"/>
        <w:rPr>
          <w:rFonts w:asciiTheme="majorBidi" w:hAnsiTheme="majorBidi" w:cstheme="majorBidi"/>
          <w:b/>
          <w:bCs/>
          <w:spacing w:val="-4"/>
          <w:sz w:val="32"/>
          <w:szCs w:val="32"/>
        </w:rPr>
      </w:pPr>
      <w:r w:rsidRPr="00D55356">
        <w:rPr>
          <w:rFonts w:asciiTheme="majorBidi" w:hAnsiTheme="majorBidi" w:cstheme="majorBidi"/>
          <w:b/>
          <w:bCs/>
          <w:spacing w:val="-4"/>
          <w:sz w:val="32"/>
          <w:szCs w:val="32"/>
        </w:rPr>
        <w:br w:type="page"/>
      </w:r>
    </w:p>
    <w:p w14:paraId="0CE8309D" w14:textId="77777777" w:rsidR="003E37A1" w:rsidRPr="00A5477B" w:rsidRDefault="003E37A1" w:rsidP="003E37A1">
      <w:pPr>
        <w:spacing w:line="240" w:lineRule="atLeast"/>
        <w:ind w:firstLine="284"/>
        <w:jc w:val="thaiDistribute"/>
        <w:rPr>
          <w:rFonts w:asciiTheme="majorBidi" w:hAnsiTheme="majorBidi" w:cstheme="majorBidi"/>
          <w:b/>
          <w:bCs/>
          <w:spacing w:val="-4"/>
          <w:sz w:val="32"/>
          <w:szCs w:val="32"/>
          <w:cs/>
        </w:rPr>
      </w:pPr>
      <w:r w:rsidRPr="00D55356">
        <w:rPr>
          <w:rFonts w:asciiTheme="majorBidi" w:hAnsiTheme="majorBidi" w:cstheme="majorBidi"/>
          <w:b/>
          <w:bCs/>
          <w:spacing w:val="-4"/>
          <w:sz w:val="32"/>
          <w:szCs w:val="32"/>
        </w:rPr>
        <w:lastRenderedPageBreak/>
        <w:t>Lease liabilities</w:t>
      </w:r>
    </w:p>
    <w:p w14:paraId="429DAFAE"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The carrying amounts of lease liabilities and the movement for the three-month period ended March 31, 2020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D55356" w14:paraId="62028626" w14:textId="77777777" w:rsidTr="00C5593D">
        <w:tc>
          <w:tcPr>
            <w:tcW w:w="5103" w:type="dxa"/>
            <w:tcBorders>
              <w:top w:val="nil"/>
              <w:bottom w:val="nil"/>
            </w:tcBorders>
            <w:shd w:val="clear" w:color="auto" w:fill="auto"/>
            <w:vAlign w:val="bottom"/>
          </w:tcPr>
          <w:p w14:paraId="36698C57"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D55356" w:rsidRDefault="003E37A1" w:rsidP="00C5593D">
            <w:pPr>
              <w:spacing w:line="240" w:lineRule="atLeas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10AC38AE" w14:textId="77777777" w:rsidTr="00C5593D">
        <w:tc>
          <w:tcPr>
            <w:tcW w:w="5103" w:type="dxa"/>
            <w:tcBorders>
              <w:top w:val="nil"/>
              <w:bottom w:val="nil"/>
            </w:tcBorders>
            <w:shd w:val="clear" w:color="auto" w:fill="auto"/>
            <w:vAlign w:val="bottom"/>
          </w:tcPr>
          <w:p w14:paraId="15E1451C"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D5535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3DB64191" w14:textId="77777777" w:rsidTr="00C5593D">
        <w:tc>
          <w:tcPr>
            <w:tcW w:w="5103" w:type="dxa"/>
            <w:tcBorders>
              <w:top w:val="nil"/>
              <w:bottom w:val="nil"/>
            </w:tcBorders>
            <w:shd w:val="clear" w:color="auto" w:fill="auto"/>
          </w:tcPr>
          <w:p w14:paraId="3A072F2C" w14:textId="77777777" w:rsidR="003E37A1" w:rsidRPr="00D55356" w:rsidRDefault="003E37A1" w:rsidP="00C5593D">
            <w:pPr>
              <w:spacing w:line="240" w:lineRule="atLeast"/>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As at December 31, 2019</w:t>
            </w:r>
          </w:p>
        </w:tc>
        <w:tc>
          <w:tcPr>
            <w:tcW w:w="1843" w:type="dxa"/>
            <w:tcBorders>
              <w:top w:val="single" w:sz="6" w:space="0" w:color="auto"/>
            </w:tcBorders>
          </w:tcPr>
          <w:p w14:paraId="40A97B28"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1,021</w:t>
            </w:r>
          </w:p>
        </w:tc>
        <w:tc>
          <w:tcPr>
            <w:tcW w:w="134" w:type="dxa"/>
          </w:tcPr>
          <w:p w14:paraId="40E69502" w14:textId="77777777" w:rsidR="003E37A1" w:rsidRPr="00D55356" w:rsidRDefault="003E37A1" w:rsidP="00C5593D">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966</w:t>
            </w:r>
          </w:p>
        </w:tc>
      </w:tr>
      <w:tr w:rsidR="003E37A1" w:rsidRPr="00D55356" w14:paraId="14448935" w14:textId="77777777" w:rsidTr="00C5593D">
        <w:tc>
          <w:tcPr>
            <w:tcW w:w="5103" w:type="dxa"/>
            <w:tcBorders>
              <w:top w:val="nil"/>
              <w:bottom w:val="nil"/>
            </w:tcBorders>
            <w:shd w:val="clear" w:color="auto" w:fill="auto"/>
          </w:tcPr>
          <w:p w14:paraId="13FE1D5D"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Effects of the adoption of TFRS16</w:t>
            </w:r>
          </w:p>
        </w:tc>
        <w:tc>
          <w:tcPr>
            <w:tcW w:w="1843" w:type="dxa"/>
            <w:tcBorders>
              <w:bottom w:val="single" w:sz="6" w:space="0" w:color="auto"/>
            </w:tcBorders>
          </w:tcPr>
          <w:p w14:paraId="16B9296B"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3,198</w:t>
            </w:r>
          </w:p>
        </w:tc>
        <w:tc>
          <w:tcPr>
            <w:tcW w:w="134" w:type="dxa"/>
          </w:tcPr>
          <w:p w14:paraId="58769CED" w14:textId="77777777" w:rsidR="003E37A1" w:rsidRPr="00D55356" w:rsidRDefault="003E37A1" w:rsidP="00C5593D">
            <w:pPr>
              <w:spacing w:line="240" w:lineRule="atLeast"/>
              <w:jc w:val="right"/>
              <w:rPr>
                <w:rFonts w:asciiTheme="majorBidi" w:eastAsia="Arial Unicode MS" w:hAnsiTheme="majorBidi" w:cstheme="majorBidi"/>
                <w:sz w:val="32"/>
                <w:szCs w:val="32"/>
              </w:rPr>
            </w:pPr>
          </w:p>
        </w:tc>
        <w:tc>
          <w:tcPr>
            <w:tcW w:w="1826" w:type="dxa"/>
            <w:tcBorders>
              <w:bottom w:val="single" w:sz="6" w:space="0" w:color="auto"/>
            </w:tcBorders>
          </w:tcPr>
          <w:p w14:paraId="596F0CA2"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58590664" w14:textId="77777777" w:rsidTr="00C5593D">
        <w:tc>
          <w:tcPr>
            <w:tcW w:w="5103" w:type="dxa"/>
            <w:tcBorders>
              <w:top w:val="nil"/>
              <w:bottom w:val="nil"/>
            </w:tcBorders>
            <w:shd w:val="clear" w:color="auto" w:fill="auto"/>
          </w:tcPr>
          <w:p w14:paraId="24506E61"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As at January 1, 2020</w:t>
            </w:r>
          </w:p>
        </w:tc>
        <w:tc>
          <w:tcPr>
            <w:tcW w:w="1843" w:type="dxa"/>
            <w:tcBorders>
              <w:top w:val="single" w:sz="6" w:space="0" w:color="auto"/>
            </w:tcBorders>
          </w:tcPr>
          <w:p w14:paraId="3CA73496"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4,219</w:t>
            </w:r>
          </w:p>
        </w:tc>
        <w:tc>
          <w:tcPr>
            <w:tcW w:w="134" w:type="dxa"/>
          </w:tcPr>
          <w:p w14:paraId="759944EB" w14:textId="77777777" w:rsidR="003E37A1" w:rsidRPr="00D55356" w:rsidRDefault="003E37A1" w:rsidP="00C5593D">
            <w:pPr>
              <w:spacing w:line="240" w:lineRule="atLeast"/>
              <w:jc w:val="right"/>
              <w:rPr>
                <w:rFonts w:asciiTheme="majorBidi" w:eastAsia="Arial Unicode MS" w:hAnsiTheme="majorBidi" w:cstheme="majorBidi"/>
                <w:sz w:val="32"/>
                <w:szCs w:val="32"/>
              </w:rPr>
            </w:pPr>
          </w:p>
        </w:tc>
        <w:tc>
          <w:tcPr>
            <w:tcW w:w="1826" w:type="dxa"/>
            <w:tcBorders>
              <w:top w:val="single" w:sz="6" w:space="0" w:color="auto"/>
            </w:tcBorders>
          </w:tcPr>
          <w:p w14:paraId="13F5D0D4"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966</w:t>
            </w:r>
          </w:p>
        </w:tc>
      </w:tr>
      <w:tr w:rsidR="003E37A1" w:rsidRPr="00D55356" w14:paraId="627A0845" w14:textId="77777777" w:rsidTr="00C5593D">
        <w:tc>
          <w:tcPr>
            <w:tcW w:w="5103" w:type="dxa"/>
            <w:tcBorders>
              <w:top w:val="nil"/>
              <w:bottom w:val="nil"/>
            </w:tcBorders>
            <w:shd w:val="clear" w:color="auto" w:fill="auto"/>
          </w:tcPr>
          <w:p w14:paraId="6A571F10"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Addition during the period</w:t>
            </w:r>
          </w:p>
        </w:tc>
        <w:tc>
          <w:tcPr>
            <w:tcW w:w="1843" w:type="dxa"/>
          </w:tcPr>
          <w:p w14:paraId="2B4FA8DE"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c>
          <w:tcPr>
            <w:tcW w:w="134" w:type="dxa"/>
          </w:tcPr>
          <w:p w14:paraId="2A0E1063"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p>
        </w:tc>
        <w:tc>
          <w:tcPr>
            <w:tcW w:w="1826" w:type="dxa"/>
          </w:tcPr>
          <w:p w14:paraId="7897613B"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593826DD" w14:textId="77777777" w:rsidTr="00C5593D">
        <w:tc>
          <w:tcPr>
            <w:tcW w:w="5103" w:type="dxa"/>
            <w:tcBorders>
              <w:top w:val="nil"/>
              <w:bottom w:val="nil"/>
            </w:tcBorders>
            <w:shd w:val="clear" w:color="auto" w:fill="auto"/>
          </w:tcPr>
          <w:p w14:paraId="7E9C385F"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Accretion of interest</w:t>
            </w:r>
          </w:p>
        </w:tc>
        <w:tc>
          <w:tcPr>
            <w:tcW w:w="1843" w:type="dxa"/>
          </w:tcPr>
          <w:p w14:paraId="4A2B97A3"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46</w:t>
            </w:r>
          </w:p>
        </w:tc>
        <w:tc>
          <w:tcPr>
            <w:tcW w:w="134" w:type="dxa"/>
          </w:tcPr>
          <w:p w14:paraId="05651D43" w14:textId="77777777" w:rsidR="003E37A1" w:rsidRPr="00D55356" w:rsidRDefault="003E37A1" w:rsidP="00C5593D">
            <w:pPr>
              <w:spacing w:line="240" w:lineRule="atLeast"/>
              <w:jc w:val="right"/>
              <w:rPr>
                <w:rFonts w:asciiTheme="majorBidi" w:eastAsia="Arial Unicode MS" w:hAnsiTheme="majorBidi" w:cstheme="majorBidi"/>
                <w:sz w:val="32"/>
                <w:szCs w:val="32"/>
              </w:rPr>
            </w:pPr>
          </w:p>
        </w:tc>
        <w:tc>
          <w:tcPr>
            <w:tcW w:w="1826" w:type="dxa"/>
          </w:tcPr>
          <w:p w14:paraId="13204D0A"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14</w:t>
            </w:r>
          </w:p>
        </w:tc>
      </w:tr>
      <w:tr w:rsidR="003E37A1" w:rsidRPr="00D55356" w14:paraId="01D30F7B" w14:textId="77777777" w:rsidTr="00C5593D">
        <w:tc>
          <w:tcPr>
            <w:tcW w:w="5103" w:type="dxa"/>
            <w:tcBorders>
              <w:top w:val="nil"/>
              <w:bottom w:val="nil"/>
            </w:tcBorders>
            <w:shd w:val="clear" w:color="auto" w:fill="auto"/>
          </w:tcPr>
          <w:p w14:paraId="5A37C8E5"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Payments</w:t>
            </w:r>
            <w:r w:rsidRPr="00A5477B">
              <w:rPr>
                <w:rFonts w:asciiTheme="majorBidi" w:eastAsia="Arial Unicode MS" w:hAnsiTheme="majorBidi" w:cstheme="majorBidi"/>
                <w:snapToGrid w:val="0"/>
                <w:sz w:val="32"/>
                <w:szCs w:val="32"/>
                <w:lang w:eastAsia="th-TH"/>
              </w:rPr>
              <w:t xml:space="preserve"> </w:t>
            </w:r>
            <w:r w:rsidRPr="003E1E24">
              <w:rPr>
                <w:rFonts w:asciiTheme="majorBidi" w:eastAsia="Arial Unicode MS" w:hAnsiTheme="majorBidi" w:cstheme="majorBidi"/>
                <w:snapToGrid w:val="0"/>
                <w:sz w:val="32"/>
                <w:szCs w:val="32"/>
                <w:lang w:eastAsia="th-TH"/>
              </w:rPr>
              <w:t>during the period</w:t>
            </w:r>
          </w:p>
        </w:tc>
        <w:tc>
          <w:tcPr>
            <w:tcW w:w="1843" w:type="dxa"/>
          </w:tcPr>
          <w:p w14:paraId="2922E683" w14:textId="77777777" w:rsidR="003E37A1" w:rsidRPr="00D55356" w:rsidRDefault="003E37A1" w:rsidP="00C5593D">
            <w:pPr>
              <w:spacing w:line="240" w:lineRule="atLeast"/>
              <w:jc w:val="right"/>
              <w:rPr>
                <w:rFonts w:asciiTheme="majorBidi" w:eastAsia="Arial Unicode MS" w:hAnsiTheme="majorBidi" w:cstheme="majorBidi"/>
                <w:sz w:val="32"/>
                <w:szCs w:val="32"/>
              </w:rPr>
            </w:pPr>
            <w:r w:rsidRPr="00D55356">
              <w:rPr>
                <w:rFonts w:asciiTheme="majorBidi" w:hAnsiTheme="majorBidi" w:cstheme="majorBidi"/>
                <w:sz w:val="32"/>
                <w:szCs w:val="32"/>
              </w:rPr>
              <w:t>(393)</w:t>
            </w:r>
          </w:p>
        </w:tc>
        <w:tc>
          <w:tcPr>
            <w:tcW w:w="134" w:type="dxa"/>
          </w:tcPr>
          <w:p w14:paraId="3AF209F4" w14:textId="77777777" w:rsidR="003E37A1" w:rsidRPr="00D55356" w:rsidRDefault="003E37A1" w:rsidP="00C5593D">
            <w:pPr>
              <w:spacing w:line="240" w:lineRule="atLeast"/>
              <w:jc w:val="right"/>
              <w:rPr>
                <w:rFonts w:asciiTheme="majorBidi" w:eastAsia="Arial Unicode MS" w:hAnsiTheme="majorBidi" w:cstheme="majorBidi"/>
                <w:sz w:val="32"/>
                <w:szCs w:val="32"/>
              </w:rPr>
            </w:pPr>
          </w:p>
        </w:tc>
        <w:tc>
          <w:tcPr>
            <w:tcW w:w="1826" w:type="dxa"/>
          </w:tcPr>
          <w:p w14:paraId="7274B1BA" w14:textId="77777777" w:rsidR="003E37A1" w:rsidRPr="00D55356" w:rsidRDefault="003E37A1" w:rsidP="00C5593D">
            <w:pPr>
              <w:spacing w:line="240" w:lineRule="atLeast"/>
              <w:jc w:val="right"/>
              <w:rPr>
                <w:rFonts w:asciiTheme="majorBidi" w:eastAsia="Arial Unicode MS" w:hAnsiTheme="majorBidi" w:cstheme="majorBidi"/>
                <w:sz w:val="32"/>
                <w:szCs w:val="32"/>
              </w:rPr>
            </w:pPr>
            <w:r w:rsidRPr="00D55356">
              <w:rPr>
                <w:rFonts w:asciiTheme="majorBidi" w:hAnsiTheme="majorBidi" w:cstheme="majorBidi"/>
                <w:sz w:val="32"/>
                <w:szCs w:val="32"/>
              </w:rPr>
              <w:t>(135)</w:t>
            </w:r>
          </w:p>
        </w:tc>
      </w:tr>
      <w:tr w:rsidR="003E37A1" w:rsidRPr="00D55356" w14:paraId="01929C67" w14:textId="77777777" w:rsidTr="00C5593D">
        <w:tc>
          <w:tcPr>
            <w:tcW w:w="5103" w:type="dxa"/>
            <w:tcBorders>
              <w:top w:val="nil"/>
              <w:bottom w:val="nil"/>
            </w:tcBorders>
            <w:shd w:val="clear" w:color="auto" w:fill="auto"/>
          </w:tcPr>
          <w:p w14:paraId="19058C2C"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Decrease from contract cancellation</w:t>
            </w:r>
          </w:p>
        </w:tc>
        <w:tc>
          <w:tcPr>
            <w:tcW w:w="1843" w:type="dxa"/>
            <w:tcBorders>
              <w:bottom w:val="single" w:sz="6" w:space="0" w:color="auto"/>
            </w:tcBorders>
          </w:tcPr>
          <w:p w14:paraId="04DF2717" w14:textId="77777777" w:rsidR="003E37A1" w:rsidRPr="00D55356" w:rsidRDefault="003E37A1" w:rsidP="00C5593D">
            <w:pPr>
              <w:spacing w:line="240" w:lineRule="atLeast"/>
              <w:ind w:right="284"/>
              <w:jc w:val="right"/>
              <w:rPr>
                <w:rFonts w:asciiTheme="majorBidi" w:hAnsiTheme="majorBidi" w:cstheme="majorBidi"/>
                <w:sz w:val="32"/>
                <w:szCs w:val="32"/>
              </w:rPr>
            </w:pPr>
            <w:r w:rsidRPr="00D55356">
              <w:rPr>
                <w:rFonts w:asciiTheme="majorBidi" w:hAnsiTheme="majorBidi" w:cstheme="majorBidi"/>
                <w:sz w:val="32"/>
                <w:szCs w:val="32"/>
              </w:rPr>
              <w:t>-</w:t>
            </w:r>
          </w:p>
        </w:tc>
        <w:tc>
          <w:tcPr>
            <w:tcW w:w="134" w:type="dxa"/>
          </w:tcPr>
          <w:p w14:paraId="7FEB632F"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p>
        </w:tc>
        <w:tc>
          <w:tcPr>
            <w:tcW w:w="1826" w:type="dxa"/>
            <w:tcBorders>
              <w:bottom w:val="single" w:sz="6" w:space="0" w:color="auto"/>
            </w:tcBorders>
          </w:tcPr>
          <w:p w14:paraId="04490D5F" w14:textId="77777777" w:rsidR="003E37A1" w:rsidRPr="00D55356" w:rsidRDefault="003E37A1" w:rsidP="00C5593D">
            <w:pPr>
              <w:spacing w:line="240" w:lineRule="atLeast"/>
              <w:ind w:right="284"/>
              <w:jc w:val="right"/>
              <w:rPr>
                <w:rFonts w:asciiTheme="majorBidi" w:eastAsia="Arial Unicode MS" w:hAnsiTheme="majorBidi" w:cstheme="majorBidi"/>
                <w:sz w:val="32"/>
                <w:szCs w:val="32"/>
              </w:rPr>
            </w:pPr>
            <w:r w:rsidRPr="00D55356">
              <w:rPr>
                <w:rFonts w:asciiTheme="majorBidi" w:hAnsiTheme="majorBidi" w:cstheme="majorBidi"/>
                <w:sz w:val="32"/>
                <w:szCs w:val="32"/>
              </w:rPr>
              <w:t>-</w:t>
            </w:r>
          </w:p>
        </w:tc>
      </w:tr>
      <w:tr w:rsidR="003E37A1" w:rsidRPr="00D55356" w14:paraId="60B87662" w14:textId="77777777" w:rsidTr="00C5593D">
        <w:tc>
          <w:tcPr>
            <w:tcW w:w="5103" w:type="dxa"/>
            <w:tcBorders>
              <w:top w:val="nil"/>
              <w:bottom w:val="nil"/>
            </w:tcBorders>
            <w:shd w:val="clear" w:color="auto" w:fill="auto"/>
          </w:tcPr>
          <w:p w14:paraId="7086D94E"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z w:val="32"/>
                <w:szCs w:val="32"/>
                <w:lang w:eastAsia="th-TH"/>
              </w:rPr>
              <w:t>As at March 31, 2020</w:t>
            </w:r>
          </w:p>
        </w:tc>
        <w:tc>
          <w:tcPr>
            <w:tcW w:w="1843" w:type="dxa"/>
            <w:tcBorders>
              <w:top w:val="single" w:sz="6" w:space="0" w:color="auto"/>
            </w:tcBorders>
          </w:tcPr>
          <w:p w14:paraId="004B86E4"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3,872</w:t>
            </w:r>
          </w:p>
        </w:tc>
        <w:tc>
          <w:tcPr>
            <w:tcW w:w="134" w:type="dxa"/>
          </w:tcPr>
          <w:p w14:paraId="6C829A17"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845</w:t>
            </w:r>
          </w:p>
        </w:tc>
      </w:tr>
      <w:tr w:rsidR="003E37A1" w:rsidRPr="00D55356" w14:paraId="6EE839B0" w14:textId="77777777" w:rsidTr="00C5593D">
        <w:tc>
          <w:tcPr>
            <w:tcW w:w="5103" w:type="dxa"/>
            <w:tcBorders>
              <w:top w:val="nil"/>
              <w:bottom w:val="nil"/>
            </w:tcBorders>
            <w:shd w:val="clear" w:color="auto" w:fill="auto"/>
          </w:tcPr>
          <w:p w14:paraId="1FA2759B"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952929">
              <w:rPr>
                <w:rFonts w:asciiTheme="majorBidi" w:eastAsia="Arial Unicode MS" w:hAnsiTheme="majorBidi" w:cstheme="majorBidi"/>
                <w:snapToGrid w:val="0"/>
                <w:sz w:val="32"/>
                <w:szCs w:val="32"/>
                <w:u w:val="single"/>
                <w:lang w:eastAsia="th-TH"/>
              </w:rPr>
              <w:t>Less</w:t>
            </w:r>
            <w:r w:rsidRPr="003C55E7">
              <w:rPr>
                <w:rFonts w:asciiTheme="majorBidi" w:eastAsia="Arial Unicode MS" w:hAnsiTheme="majorBidi" w:cstheme="majorBidi"/>
                <w:snapToGrid w:val="0"/>
                <w:sz w:val="32"/>
                <w:szCs w:val="32"/>
                <w:lang w:eastAsia="th-TH"/>
              </w:rPr>
              <w:t>:</w:t>
            </w:r>
            <w:r w:rsidRPr="00D55356">
              <w:rPr>
                <w:rFonts w:asciiTheme="majorBidi" w:eastAsia="Arial Unicode MS" w:hAnsiTheme="majorBidi" w:cstheme="majorBidi"/>
                <w:snapToGrid w:val="0"/>
                <w:sz w:val="32"/>
                <w:szCs w:val="32"/>
                <w:lang w:eastAsia="th-TH"/>
              </w:rPr>
              <w:t xml:space="preserve"> current portion</w:t>
            </w:r>
          </w:p>
        </w:tc>
        <w:tc>
          <w:tcPr>
            <w:tcW w:w="1843" w:type="dxa"/>
          </w:tcPr>
          <w:p w14:paraId="36867348"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1,422</w:t>
            </w:r>
          </w:p>
        </w:tc>
        <w:tc>
          <w:tcPr>
            <w:tcW w:w="134" w:type="dxa"/>
            <w:tcBorders>
              <w:bottom w:val="nil"/>
            </w:tcBorders>
          </w:tcPr>
          <w:p w14:paraId="5F015EEE"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Pr>
          <w:p w14:paraId="52A3BF21"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500</w:t>
            </w:r>
          </w:p>
        </w:tc>
      </w:tr>
      <w:tr w:rsidR="003E37A1" w:rsidRPr="00D55356" w14:paraId="3A0334E8" w14:textId="77777777" w:rsidTr="00C5593D">
        <w:tc>
          <w:tcPr>
            <w:tcW w:w="5103" w:type="dxa"/>
            <w:tcBorders>
              <w:top w:val="nil"/>
              <w:bottom w:val="nil"/>
            </w:tcBorders>
            <w:shd w:val="clear" w:color="auto" w:fill="auto"/>
          </w:tcPr>
          <w:p w14:paraId="5DFA19EF"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2,450</w:t>
            </w:r>
          </w:p>
        </w:tc>
        <w:tc>
          <w:tcPr>
            <w:tcW w:w="134" w:type="dxa"/>
            <w:tcBorders>
              <w:top w:val="nil"/>
              <w:bottom w:val="nil"/>
            </w:tcBorders>
          </w:tcPr>
          <w:p w14:paraId="4C441303"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345</w:t>
            </w:r>
          </w:p>
        </w:tc>
      </w:tr>
    </w:tbl>
    <w:p w14:paraId="281188B7" w14:textId="77777777" w:rsidR="003E37A1" w:rsidRPr="00D55356" w:rsidRDefault="003E37A1" w:rsidP="003E37A1">
      <w:pPr>
        <w:spacing w:line="240" w:lineRule="atLeast"/>
        <w:ind w:left="284" w:firstLine="567"/>
        <w:jc w:val="thaiDistribute"/>
        <w:rPr>
          <w:rFonts w:asciiTheme="majorBidi" w:hAnsiTheme="majorBidi" w:cstheme="majorBidi"/>
          <w:spacing w:val="-4"/>
          <w:sz w:val="32"/>
          <w:szCs w:val="32"/>
        </w:rPr>
      </w:pPr>
    </w:p>
    <w:p w14:paraId="43B6A58E" w14:textId="77777777" w:rsidR="003E37A1" w:rsidRPr="00D55356" w:rsidRDefault="003E37A1" w:rsidP="003E37A1">
      <w:pPr>
        <w:spacing w:line="240" w:lineRule="atLeast"/>
        <w:ind w:left="284"/>
        <w:jc w:val="thaiDistribute"/>
        <w:rPr>
          <w:rFonts w:asciiTheme="majorBidi" w:hAnsiTheme="majorBidi" w:cstheme="majorBidi"/>
          <w:sz w:val="32"/>
          <w:szCs w:val="32"/>
        </w:rPr>
      </w:pPr>
      <w:r w:rsidRPr="00D55356">
        <w:rPr>
          <w:rFonts w:asciiTheme="majorBidi" w:hAnsiTheme="majorBidi" w:cstheme="majorBidi"/>
          <w:spacing w:val="-4"/>
          <w:sz w:val="32"/>
          <w:szCs w:val="32"/>
        </w:rPr>
        <w:t>The</w:t>
      </w:r>
      <w:r w:rsidRPr="00D55356">
        <w:rPr>
          <w:rFonts w:asciiTheme="majorBidi" w:hAnsiTheme="majorBidi" w:cstheme="majorBidi"/>
          <w:sz w:val="32"/>
          <w:szCs w:val="32"/>
        </w:rPr>
        <w:t xml:space="preserve"> following </w:t>
      </w:r>
      <w:r>
        <w:rPr>
          <w:rFonts w:asciiTheme="majorBidi" w:hAnsiTheme="majorBidi" w:cstheme="majorBidi"/>
          <w:sz w:val="32"/>
          <w:szCs w:val="32"/>
        </w:rPr>
        <w:t xml:space="preserve">relate lease expense </w:t>
      </w:r>
      <w:r w:rsidRPr="00D55356">
        <w:rPr>
          <w:rFonts w:asciiTheme="majorBidi" w:hAnsiTheme="majorBidi" w:cstheme="majorBidi"/>
          <w:sz w:val="32"/>
          <w:szCs w:val="32"/>
        </w:rPr>
        <w:t>are the amounts recognized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D55356" w14:paraId="64A40B7A" w14:textId="77777777" w:rsidTr="00C5593D">
        <w:tc>
          <w:tcPr>
            <w:tcW w:w="5103" w:type="dxa"/>
            <w:tcBorders>
              <w:top w:val="nil"/>
              <w:bottom w:val="nil"/>
            </w:tcBorders>
            <w:shd w:val="clear" w:color="auto" w:fill="auto"/>
            <w:vAlign w:val="bottom"/>
          </w:tcPr>
          <w:p w14:paraId="50FA0097"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D55356" w:rsidRDefault="003E37A1" w:rsidP="00C5593D">
            <w:pPr>
              <w:spacing w:line="240" w:lineRule="atLeast"/>
              <w:jc w:val="right"/>
              <w:rPr>
                <w:rFonts w:asciiTheme="majorBidi" w:eastAsia="Arial Unicode MS" w:hAnsiTheme="majorBidi" w:cstheme="majorBidi"/>
                <w:sz w:val="32"/>
                <w:szCs w:val="32"/>
                <w:lang w:val="en-GB"/>
              </w:rPr>
            </w:pPr>
            <w:r w:rsidRPr="00D55356">
              <w:rPr>
                <w:rFonts w:asciiTheme="majorBidi" w:hAnsiTheme="majorBidi" w:cstheme="majorBidi"/>
                <w:sz w:val="32"/>
                <w:szCs w:val="32"/>
              </w:rPr>
              <w:t>(Unit: Thousand Baht)</w:t>
            </w:r>
          </w:p>
        </w:tc>
      </w:tr>
      <w:tr w:rsidR="003E37A1" w:rsidRPr="00D55356" w14:paraId="0D108FA7" w14:textId="77777777" w:rsidTr="00C5593D">
        <w:tc>
          <w:tcPr>
            <w:tcW w:w="5103" w:type="dxa"/>
            <w:tcBorders>
              <w:top w:val="nil"/>
              <w:bottom w:val="nil"/>
            </w:tcBorders>
            <w:shd w:val="clear" w:color="auto" w:fill="auto"/>
            <w:vAlign w:val="bottom"/>
          </w:tcPr>
          <w:p w14:paraId="04592F79" w14:textId="77777777" w:rsidR="003E37A1" w:rsidRPr="00A5477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D5535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D55356" w:rsidRDefault="003E37A1" w:rsidP="00C5593D">
            <w:pPr>
              <w:spacing w:line="240" w:lineRule="atLeast"/>
              <w:jc w:val="center"/>
              <w:rPr>
                <w:rFonts w:asciiTheme="majorBidi" w:eastAsia="Arial Unicode MS" w:hAnsiTheme="majorBidi" w:cstheme="majorBidi"/>
                <w:sz w:val="32"/>
                <w:szCs w:val="32"/>
              </w:rPr>
            </w:pPr>
            <w:r w:rsidRPr="00D55356">
              <w:rPr>
                <w:rFonts w:asciiTheme="majorBidi" w:eastAsia="Arial Unicode MS" w:hAnsiTheme="majorBidi" w:cstheme="majorBidi"/>
                <w:sz w:val="32"/>
                <w:szCs w:val="32"/>
              </w:rPr>
              <w:t>The Company Only</w:t>
            </w:r>
          </w:p>
        </w:tc>
      </w:tr>
      <w:tr w:rsidR="003E37A1" w:rsidRPr="00D55356" w14:paraId="66D46C7F" w14:textId="77777777" w:rsidTr="00C5593D">
        <w:tc>
          <w:tcPr>
            <w:tcW w:w="5103" w:type="dxa"/>
            <w:tcBorders>
              <w:top w:val="nil"/>
              <w:bottom w:val="nil"/>
            </w:tcBorders>
            <w:shd w:val="clear" w:color="auto" w:fill="auto"/>
          </w:tcPr>
          <w:p w14:paraId="4F63AF17" w14:textId="77777777" w:rsidR="003E37A1" w:rsidRPr="00D55356" w:rsidRDefault="003E37A1" w:rsidP="00C5593D">
            <w:pPr>
              <w:spacing w:line="240" w:lineRule="atLeast"/>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347</w:t>
            </w:r>
          </w:p>
        </w:tc>
        <w:tc>
          <w:tcPr>
            <w:tcW w:w="134" w:type="dxa"/>
            <w:tcBorders>
              <w:bottom w:val="nil"/>
            </w:tcBorders>
          </w:tcPr>
          <w:p w14:paraId="5CAD9115"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Borders>
              <w:top w:val="single" w:sz="6" w:space="0" w:color="auto"/>
              <w:bottom w:val="nil"/>
            </w:tcBorders>
          </w:tcPr>
          <w:p w14:paraId="09A3AA99"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110</w:t>
            </w:r>
          </w:p>
        </w:tc>
      </w:tr>
      <w:tr w:rsidR="003E37A1" w:rsidRPr="00D55356" w14:paraId="3C8805FE" w14:textId="77777777" w:rsidTr="00C5593D">
        <w:tc>
          <w:tcPr>
            <w:tcW w:w="5103" w:type="dxa"/>
            <w:tcBorders>
              <w:top w:val="nil"/>
              <w:bottom w:val="nil"/>
            </w:tcBorders>
            <w:shd w:val="clear" w:color="auto" w:fill="auto"/>
          </w:tcPr>
          <w:p w14:paraId="7E5337D3"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Interest expense on lease liabilities</w:t>
            </w:r>
          </w:p>
        </w:tc>
        <w:tc>
          <w:tcPr>
            <w:tcW w:w="1843" w:type="dxa"/>
            <w:tcBorders>
              <w:top w:val="nil"/>
              <w:bottom w:val="nil"/>
            </w:tcBorders>
          </w:tcPr>
          <w:p w14:paraId="599184E0"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46</w:t>
            </w:r>
          </w:p>
        </w:tc>
        <w:tc>
          <w:tcPr>
            <w:tcW w:w="134" w:type="dxa"/>
            <w:tcBorders>
              <w:top w:val="nil"/>
              <w:bottom w:val="nil"/>
            </w:tcBorders>
          </w:tcPr>
          <w:p w14:paraId="3EA35C84" w14:textId="77777777" w:rsidR="003E37A1" w:rsidRPr="00D55356" w:rsidRDefault="003E37A1" w:rsidP="00C5593D">
            <w:pPr>
              <w:spacing w:line="240" w:lineRule="atLeast"/>
              <w:jc w:val="right"/>
              <w:rPr>
                <w:rFonts w:asciiTheme="majorBidi" w:hAnsiTheme="majorBidi" w:cstheme="majorBidi"/>
                <w:sz w:val="32"/>
                <w:szCs w:val="32"/>
              </w:rPr>
            </w:pPr>
          </w:p>
        </w:tc>
        <w:tc>
          <w:tcPr>
            <w:tcW w:w="1826" w:type="dxa"/>
            <w:tcBorders>
              <w:top w:val="nil"/>
              <w:bottom w:val="nil"/>
            </w:tcBorders>
          </w:tcPr>
          <w:p w14:paraId="1C211750"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14</w:t>
            </w:r>
          </w:p>
        </w:tc>
      </w:tr>
      <w:tr w:rsidR="003E37A1" w:rsidRPr="00D55356" w14:paraId="4404A4B0" w14:textId="77777777" w:rsidTr="00C5593D">
        <w:tc>
          <w:tcPr>
            <w:tcW w:w="5103" w:type="dxa"/>
            <w:tcBorders>
              <w:top w:val="nil"/>
              <w:bottom w:val="nil"/>
            </w:tcBorders>
            <w:shd w:val="clear" w:color="auto" w:fill="auto"/>
          </w:tcPr>
          <w:p w14:paraId="495AC860"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Expense relating to short-term lease</w:t>
            </w:r>
          </w:p>
        </w:tc>
        <w:tc>
          <w:tcPr>
            <w:tcW w:w="1843" w:type="dxa"/>
            <w:tcBorders>
              <w:top w:val="nil"/>
              <w:bottom w:val="nil"/>
            </w:tcBorders>
          </w:tcPr>
          <w:p w14:paraId="3AC5E251" w14:textId="77777777" w:rsidR="003E37A1" w:rsidRPr="00D55356" w:rsidRDefault="003E37A1" w:rsidP="00C5593D">
            <w:pPr>
              <w:spacing w:line="240" w:lineRule="atLeast"/>
              <w:ind w:right="57"/>
              <w:jc w:val="right"/>
              <w:rPr>
                <w:rFonts w:asciiTheme="majorBidi" w:hAnsiTheme="majorBidi" w:cstheme="majorBidi"/>
                <w:sz w:val="32"/>
                <w:szCs w:val="32"/>
              </w:rPr>
            </w:pPr>
            <w:r>
              <w:rPr>
                <w:rFonts w:asciiTheme="majorBidi" w:hAnsiTheme="majorBidi" w:cstheme="majorBidi"/>
                <w:sz w:val="32"/>
                <w:szCs w:val="32"/>
              </w:rPr>
              <w:t>653</w:t>
            </w:r>
          </w:p>
        </w:tc>
        <w:tc>
          <w:tcPr>
            <w:tcW w:w="134" w:type="dxa"/>
            <w:tcBorders>
              <w:top w:val="nil"/>
              <w:bottom w:val="nil"/>
            </w:tcBorders>
          </w:tcPr>
          <w:p w14:paraId="5488164A"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Borders>
              <w:top w:val="nil"/>
              <w:bottom w:val="nil"/>
            </w:tcBorders>
          </w:tcPr>
          <w:p w14:paraId="03CBFF0F" w14:textId="77777777" w:rsidR="003E37A1" w:rsidRPr="00D55356" w:rsidRDefault="003E37A1" w:rsidP="00C5593D">
            <w:pPr>
              <w:spacing w:line="240" w:lineRule="atLeast"/>
              <w:ind w:right="57"/>
              <w:jc w:val="right"/>
              <w:rPr>
                <w:rFonts w:asciiTheme="majorBidi" w:hAnsiTheme="majorBidi" w:cstheme="majorBidi"/>
                <w:sz w:val="32"/>
                <w:szCs w:val="32"/>
              </w:rPr>
            </w:pPr>
            <w:r>
              <w:rPr>
                <w:rFonts w:asciiTheme="majorBidi" w:hAnsiTheme="majorBidi" w:cstheme="majorBidi"/>
                <w:sz w:val="32"/>
                <w:szCs w:val="32"/>
              </w:rPr>
              <w:t>653</w:t>
            </w:r>
          </w:p>
        </w:tc>
      </w:tr>
      <w:tr w:rsidR="003E37A1" w:rsidRPr="00D55356" w14:paraId="0039D604" w14:textId="77777777" w:rsidTr="00C5593D">
        <w:tc>
          <w:tcPr>
            <w:tcW w:w="5103" w:type="dxa"/>
            <w:tcBorders>
              <w:top w:val="nil"/>
              <w:bottom w:val="nil"/>
            </w:tcBorders>
            <w:shd w:val="clear" w:color="auto" w:fill="auto"/>
          </w:tcPr>
          <w:p w14:paraId="012EBD4C"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57</w:t>
            </w:r>
          </w:p>
        </w:tc>
        <w:tc>
          <w:tcPr>
            <w:tcW w:w="134" w:type="dxa"/>
            <w:tcBorders>
              <w:top w:val="nil"/>
              <w:bottom w:val="nil"/>
            </w:tcBorders>
          </w:tcPr>
          <w:p w14:paraId="7776092C" w14:textId="77777777" w:rsidR="003E37A1" w:rsidRPr="00D55356" w:rsidRDefault="003E37A1" w:rsidP="00C5593D">
            <w:pPr>
              <w:spacing w:line="240" w:lineRule="atLeast"/>
              <w:ind w:right="57"/>
              <w:jc w:val="right"/>
              <w:rPr>
                <w:rFonts w:asciiTheme="majorBidi" w:hAnsiTheme="majorBidi" w:cstheme="majorBidi"/>
                <w:sz w:val="32"/>
                <w:szCs w:val="32"/>
              </w:rPr>
            </w:pPr>
          </w:p>
        </w:tc>
        <w:tc>
          <w:tcPr>
            <w:tcW w:w="1826" w:type="dxa"/>
            <w:tcBorders>
              <w:top w:val="nil"/>
              <w:bottom w:val="single" w:sz="6" w:space="0" w:color="auto"/>
            </w:tcBorders>
          </w:tcPr>
          <w:p w14:paraId="064AD77F"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57</w:t>
            </w:r>
          </w:p>
        </w:tc>
      </w:tr>
      <w:tr w:rsidR="003E37A1" w:rsidRPr="00D55356" w14:paraId="39D6441C" w14:textId="77777777" w:rsidTr="00C5593D">
        <w:tc>
          <w:tcPr>
            <w:tcW w:w="5103" w:type="dxa"/>
            <w:tcBorders>
              <w:top w:val="nil"/>
              <w:bottom w:val="nil"/>
            </w:tcBorders>
            <w:shd w:val="clear" w:color="auto" w:fill="auto"/>
          </w:tcPr>
          <w:p w14:paraId="45D417BE" w14:textId="77777777" w:rsidR="003E37A1" w:rsidRPr="00D5535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D55356">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77777777" w:rsidR="003E37A1" w:rsidRPr="00D55356" w:rsidRDefault="003E37A1" w:rsidP="00C5593D">
            <w:pPr>
              <w:spacing w:line="240" w:lineRule="atLeast"/>
              <w:ind w:right="57"/>
              <w:jc w:val="right"/>
              <w:rPr>
                <w:rFonts w:asciiTheme="majorBidi" w:hAnsiTheme="majorBidi" w:cstheme="majorBidi"/>
                <w:sz w:val="32"/>
                <w:szCs w:val="32"/>
              </w:rPr>
            </w:pPr>
            <w:r>
              <w:rPr>
                <w:rFonts w:asciiTheme="majorBidi" w:hAnsiTheme="majorBidi" w:cstheme="majorBidi"/>
                <w:sz w:val="32"/>
                <w:szCs w:val="32"/>
              </w:rPr>
              <w:t>1,103</w:t>
            </w:r>
          </w:p>
        </w:tc>
        <w:tc>
          <w:tcPr>
            <w:tcW w:w="134" w:type="dxa"/>
            <w:tcBorders>
              <w:top w:val="nil"/>
              <w:bottom w:val="nil"/>
            </w:tcBorders>
          </w:tcPr>
          <w:p w14:paraId="2BFDA16F" w14:textId="77777777" w:rsidR="003E37A1" w:rsidRPr="00D55356" w:rsidRDefault="003E37A1" w:rsidP="00C5593D">
            <w:pPr>
              <w:spacing w:line="240" w:lineRule="atLeast"/>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77777777" w:rsidR="003E37A1" w:rsidRPr="00D55356" w:rsidRDefault="003E37A1" w:rsidP="00C5593D">
            <w:pPr>
              <w:spacing w:line="240" w:lineRule="atLeast"/>
              <w:ind w:right="57"/>
              <w:jc w:val="right"/>
              <w:rPr>
                <w:rFonts w:asciiTheme="majorBidi" w:hAnsiTheme="majorBidi" w:cstheme="majorBidi"/>
                <w:sz w:val="32"/>
                <w:szCs w:val="32"/>
              </w:rPr>
            </w:pPr>
            <w:r>
              <w:rPr>
                <w:rFonts w:asciiTheme="majorBidi" w:hAnsiTheme="majorBidi" w:cstheme="majorBidi"/>
                <w:sz w:val="32"/>
                <w:szCs w:val="32"/>
              </w:rPr>
              <w:t>834</w:t>
            </w:r>
          </w:p>
        </w:tc>
      </w:tr>
    </w:tbl>
    <w:p w14:paraId="6BFFB345" w14:textId="77777777" w:rsidR="003E37A1" w:rsidRPr="00D5535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D55356">
        <w:rPr>
          <w:rFonts w:asciiTheme="majorBidi" w:eastAsia="SimSun" w:hAnsiTheme="majorBidi" w:cstheme="majorBidi"/>
          <w:sz w:val="32"/>
          <w:szCs w:val="32"/>
        </w:rPr>
        <w:tab/>
      </w:r>
    </w:p>
    <w:p w14:paraId="4B8D5ABF" w14:textId="77777777" w:rsidR="003E37A1" w:rsidRPr="00D5535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08DF34D2" w14:textId="77777777" w:rsidR="003E37A1" w:rsidRPr="00D5535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75FA112F" w14:textId="77777777" w:rsidR="003E37A1" w:rsidRPr="00D5535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572416C"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13.</w:t>
      </w:r>
      <w:r w:rsidRPr="00D55356">
        <w:rPr>
          <w:rFonts w:asciiTheme="majorBidi" w:hAnsiTheme="majorBidi" w:cstheme="majorBidi"/>
          <w:b/>
          <w:bCs/>
          <w:sz w:val="32"/>
          <w:szCs w:val="32"/>
        </w:rPr>
        <w:tab/>
        <w:t xml:space="preserve">GOODWILL </w:t>
      </w:r>
    </w:p>
    <w:p w14:paraId="5B447DC3" w14:textId="77777777" w:rsidR="003E37A1" w:rsidRPr="00D55356"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Goodwill in the consolidated statement of financial position, amounting to Baht 14.4</w:t>
      </w:r>
      <w:r>
        <w:rPr>
          <w:rFonts w:asciiTheme="majorBidi" w:hAnsiTheme="majorBidi" w:cstheme="majorBidi"/>
          <w:sz w:val="32"/>
          <w:szCs w:val="32"/>
        </w:rPr>
        <w:t>0</w:t>
      </w:r>
      <w:r w:rsidRPr="00D55356">
        <w:rPr>
          <w:rFonts w:asciiTheme="majorBidi" w:hAnsiTheme="majorBidi" w:cstheme="majorBidi"/>
          <w:sz w:val="32"/>
          <w:szCs w:val="32"/>
        </w:rPr>
        <w:t xml:space="preserve"> million, arose from the Company’s investment in Expert Engineering &amp; Communication Co., Ltd. on January 2, 2019</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As a result of this acquisition, the Company directly held 51 percent of the paid up share capital of Expert Engineering &amp; Communication Co., Ltd., with costs of investment directly attributable to the acquisition amounting to Baht 35.7</w:t>
      </w:r>
      <w:r>
        <w:rPr>
          <w:rFonts w:asciiTheme="majorBidi" w:hAnsiTheme="majorBidi" w:cstheme="majorBidi"/>
          <w:sz w:val="32"/>
          <w:szCs w:val="32"/>
        </w:rPr>
        <w:t>0</w:t>
      </w:r>
      <w:r w:rsidRPr="00D55356">
        <w:rPr>
          <w:rFonts w:asciiTheme="majorBidi" w:hAnsiTheme="majorBidi" w:cstheme="majorBidi"/>
          <w:sz w:val="32"/>
          <w:szCs w:val="32"/>
        </w:rPr>
        <w:t xml:space="preserve"> million, while the net fair value of the identifiable assets, liabilities and contingent liabilities on the acquisition date, in proportion to its shareholding, amounted to Baht 21.3</w:t>
      </w:r>
      <w:r>
        <w:rPr>
          <w:rFonts w:asciiTheme="majorBidi" w:hAnsiTheme="majorBidi" w:cstheme="majorBidi"/>
          <w:sz w:val="32"/>
          <w:szCs w:val="32"/>
        </w:rPr>
        <w:t>0</w:t>
      </w:r>
      <w:r w:rsidRPr="00D55356">
        <w:rPr>
          <w:rFonts w:asciiTheme="majorBidi" w:hAnsiTheme="majorBidi" w:cstheme="majorBidi"/>
          <w:sz w:val="32"/>
          <w:szCs w:val="32"/>
        </w:rPr>
        <w:t xml:space="preserve"> million.</w:t>
      </w:r>
    </w:p>
    <w:p w14:paraId="6D997E26" w14:textId="77777777" w:rsidR="003E37A1" w:rsidRPr="00D55356"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7777777" w:rsidR="003E37A1" w:rsidRPr="00D55356"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The recoverable amount of the CGUs </w:t>
      </w:r>
      <w:proofErr w:type="gramStart"/>
      <w:r w:rsidRPr="00D55356">
        <w:rPr>
          <w:rFonts w:asciiTheme="majorBidi" w:hAnsiTheme="majorBidi" w:cstheme="majorBidi"/>
          <w:sz w:val="32"/>
          <w:szCs w:val="32"/>
        </w:rPr>
        <w:t>have</w:t>
      </w:r>
      <w:proofErr w:type="gramEnd"/>
      <w:r w:rsidRPr="00D55356">
        <w:rPr>
          <w:rFonts w:asciiTheme="majorBidi" w:hAnsiTheme="majorBidi" w:cstheme="majorBidi"/>
          <w:sz w:val="32"/>
          <w:szCs w:val="32"/>
        </w:rPr>
        <w:t xml:space="preserve"> been determined based on value in use calculation using cash flow projections from financial budgets approved by management covering </w:t>
      </w:r>
      <w:r>
        <w:rPr>
          <w:rFonts w:asciiTheme="majorBidi" w:hAnsiTheme="majorBidi" w:cstheme="majorBidi"/>
          <w:sz w:val="32"/>
          <w:szCs w:val="32"/>
        </w:rPr>
        <w:t>5</w:t>
      </w:r>
      <w:r w:rsidRPr="00D55356">
        <w:rPr>
          <w:rFonts w:asciiTheme="majorBidi" w:hAnsiTheme="majorBidi" w:cstheme="majorBidi"/>
          <w:sz w:val="32"/>
          <w:szCs w:val="32"/>
        </w:rPr>
        <w:t xml:space="preserve"> year period.</w:t>
      </w:r>
    </w:p>
    <w:p w14:paraId="178BC4F6" w14:textId="77777777" w:rsidR="003E37A1" w:rsidRPr="00D55356"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Key assumptions used in value in use calculation are summarized below:</w:t>
      </w:r>
    </w:p>
    <w:tbl>
      <w:tblPr>
        <w:tblW w:w="6750" w:type="dxa"/>
        <w:tblInd w:w="1350" w:type="dxa"/>
        <w:tblLook w:val="01E0" w:firstRow="1" w:lastRow="1" w:firstColumn="1" w:lastColumn="1" w:noHBand="0" w:noVBand="0"/>
      </w:tblPr>
      <w:tblGrid>
        <w:gridCol w:w="4410"/>
        <w:gridCol w:w="2340"/>
      </w:tblGrid>
      <w:tr w:rsidR="003E37A1" w:rsidRPr="00D55356" w14:paraId="22062D35" w14:textId="77777777" w:rsidTr="00C5593D">
        <w:tc>
          <w:tcPr>
            <w:tcW w:w="4410" w:type="dxa"/>
            <w:vAlign w:val="bottom"/>
          </w:tcPr>
          <w:p w14:paraId="680FCC8F" w14:textId="77777777" w:rsidR="003E37A1" w:rsidRPr="00D55356" w:rsidRDefault="003E37A1" w:rsidP="00C5593D">
            <w:pPr>
              <w:spacing w:line="380" w:lineRule="exact"/>
              <w:ind w:left="33"/>
              <w:jc w:val="both"/>
              <w:rPr>
                <w:rFonts w:ascii="Arial" w:hAnsi="Arial" w:cs="Arial"/>
                <w:sz w:val="22"/>
                <w:szCs w:val="22"/>
                <w:highlight w:val="yellow"/>
              </w:rPr>
            </w:pPr>
          </w:p>
        </w:tc>
        <w:tc>
          <w:tcPr>
            <w:tcW w:w="2340" w:type="dxa"/>
            <w:vAlign w:val="bottom"/>
          </w:tcPr>
          <w:p w14:paraId="412776D2" w14:textId="77777777" w:rsidR="003E37A1" w:rsidRPr="00D55356" w:rsidRDefault="003E37A1" w:rsidP="00C5593D">
            <w:pPr>
              <w:pBdr>
                <w:bottom w:val="single" w:sz="4" w:space="1" w:color="auto"/>
              </w:pBdr>
              <w:spacing w:line="380" w:lineRule="exact"/>
              <w:ind w:left="162" w:right="162" w:hanging="162"/>
              <w:jc w:val="center"/>
              <w:rPr>
                <w:rFonts w:asciiTheme="majorBidi" w:hAnsiTheme="majorBidi" w:cstheme="majorBidi"/>
                <w:sz w:val="32"/>
                <w:szCs w:val="32"/>
              </w:rPr>
            </w:pPr>
            <w:r w:rsidRPr="00D55356">
              <w:rPr>
                <w:rFonts w:asciiTheme="majorBidi" w:hAnsiTheme="majorBidi" w:cstheme="majorBidi"/>
                <w:sz w:val="32"/>
                <w:szCs w:val="32"/>
              </w:rPr>
              <w:t>Percent per annum</w:t>
            </w:r>
          </w:p>
        </w:tc>
      </w:tr>
      <w:tr w:rsidR="003E37A1" w:rsidRPr="00D55356" w14:paraId="0C78BC57" w14:textId="77777777" w:rsidTr="00C5593D">
        <w:trPr>
          <w:trHeight w:val="80"/>
        </w:trPr>
        <w:tc>
          <w:tcPr>
            <w:tcW w:w="4410" w:type="dxa"/>
          </w:tcPr>
          <w:p w14:paraId="620118B4" w14:textId="77777777" w:rsidR="003E37A1" w:rsidRPr="00A5477B" w:rsidRDefault="003E37A1" w:rsidP="00C5593D">
            <w:pPr>
              <w:spacing w:line="380" w:lineRule="exact"/>
              <w:ind w:left="162" w:right="162" w:hanging="162"/>
              <w:jc w:val="both"/>
              <w:rPr>
                <w:rFonts w:ascii="Arial" w:hAnsi="Arial" w:cstheme="minorBidi"/>
                <w:sz w:val="22"/>
                <w:szCs w:val="22"/>
                <w:cs/>
              </w:rPr>
            </w:pPr>
            <w:r w:rsidRPr="00D55356">
              <w:rPr>
                <w:rFonts w:asciiTheme="majorBidi" w:hAnsiTheme="majorBidi" w:cstheme="majorBidi"/>
                <w:sz w:val="32"/>
                <w:szCs w:val="32"/>
              </w:rPr>
              <w:t>Growth rates</w:t>
            </w:r>
          </w:p>
        </w:tc>
        <w:tc>
          <w:tcPr>
            <w:tcW w:w="2340" w:type="dxa"/>
            <w:vAlign w:val="bottom"/>
          </w:tcPr>
          <w:p w14:paraId="5F1D920C" w14:textId="77777777" w:rsidR="003E37A1" w:rsidRPr="00D55356" w:rsidRDefault="003E37A1"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D55356">
              <w:rPr>
                <w:rFonts w:asciiTheme="majorBidi" w:hAnsiTheme="majorBidi" w:cstheme="majorBidi"/>
                <w:sz w:val="32"/>
                <w:szCs w:val="32"/>
              </w:rPr>
              <w:t>2</w:t>
            </w:r>
          </w:p>
        </w:tc>
      </w:tr>
      <w:tr w:rsidR="003E37A1" w:rsidRPr="00D55356" w14:paraId="12844573" w14:textId="77777777" w:rsidTr="00C5593D">
        <w:tc>
          <w:tcPr>
            <w:tcW w:w="4410" w:type="dxa"/>
          </w:tcPr>
          <w:p w14:paraId="0EDE1140" w14:textId="77777777" w:rsidR="003E37A1" w:rsidRPr="00A5477B" w:rsidRDefault="003E37A1" w:rsidP="00C5593D">
            <w:pPr>
              <w:spacing w:line="380" w:lineRule="exact"/>
              <w:ind w:left="162" w:right="162" w:hanging="162"/>
              <w:jc w:val="both"/>
              <w:rPr>
                <w:rFonts w:asciiTheme="majorBidi" w:hAnsiTheme="majorBidi" w:cstheme="majorBidi"/>
                <w:sz w:val="32"/>
                <w:szCs w:val="32"/>
                <w:cs/>
              </w:rPr>
            </w:pPr>
            <w:r w:rsidRPr="00D55356">
              <w:rPr>
                <w:rFonts w:asciiTheme="majorBidi" w:hAnsiTheme="majorBidi" w:cstheme="majorBidi"/>
                <w:sz w:val="32"/>
                <w:szCs w:val="32"/>
              </w:rPr>
              <w:t>Discount rates</w:t>
            </w:r>
          </w:p>
        </w:tc>
        <w:tc>
          <w:tcPr>
            <w:tcW w:w="2340" w:type="dxa"/>
            <w:vAlign w:val="bottom"/>
          </w:tcPr>
          <w:p w14:paraId="78488E33" w14:textId="77777777" w:rsidR="003E37A1" w:rsidRPr="00D55356" w:rsidRDefault="003E37A1"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D55356">
              <w:rPr>
                <w:rFonts w:asciiTheme="majorBidi" w:hAnsiTheme="majorBidi" w:cstheme="majorBidi"/>
                <w:sz w:val="32"/>
                <w:szCs w:val="32"/>
              </w:rPr>
              <w:t>11</w:t>
            </w:r>
          </w:p>
        </w:tc>
      </w:tr>
    </w:tbl>
    <w:p w14:paraId="7768F742" w14:textId="77777777" w:rsidR="003E37A1" w:rsidRPr="00D55356" w:rsidRDefault="003E37A1" w:rsidP="003E37A1">
      <w:pPr>
        <w:tabs>
          <w:tab w:val="decimal" w:pos="8820"/>
        </w:tabs>
        <w:spacing w:before="160" w:after="120" w:line="380" w:lineRule="exact"/>
        <w:ind w:left="284" w:right="29" w:firstLine="567"/>
        <w:jc w:val="both"/>
        <w:rPr>
          <w:rFonts w:asciiTheme="majorBidi" w:hAnsiTheme="majorBidi" w:cstheme="majorBidi"/>
          <w:sz w:val="32"/>
          <w:szCs w:val="32"/>
        </w:rPr>
      </w:pPr>
      <w:r w:rsidRPr="00D55356">
        <w:rPr>
          <w:rFonts w:ascii="Arial" w:hAnsi="Arial" w:cs="Arial"/>
          <w:sz w:val="22"/>
          <w:szCs w:val="22"/>
        </w:rPr>
        <w:tab/>
      </w:r>
      <w:r w:rsidRPr="00D55356">
        <w:rPr>
          <w:rFonts w:asciiTheme="majorBidi" w:hAnsiTheme="majorBidi" w:cstheme="majorBidi"/>
          <w:sz w:val="32"/>
          <w:szCs w:val="32"/>
        </w:rPr>
        <w:t xml:space="preserve">The management determined growth rates based on historical operation results and expected market growth and discount rates </w:t>
      </w:r>
      <w:r>
        <w:rPr>
          <w:rFonts w:asciiTheme="majorBidi" w:hAnsiTheme="majorBidi" w:cstheme="majorBidi"/>
          <w:sz w:val="32"/>
          <w:szCs w:val="32"/>
        </w:rPr>
        <w:t>as</w:t>
      </w:r>
      <w:r w:rsidRPr="00D55356">
        <w:rPr>
          <w:rFonts w:asciiTheme="majorBidi" w:hAnsiTheme="majorBidi" w:cstheme="majorBidi"/>
          <w:sz w:val="32"/>
          <w:szCs w:val="32"/>
        </w:rPr>
        <w:t xml:space="preserve"> the rate that reflects the risks specific to each CGU</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At the end of the period, the management believes that there is no impairment loss for goodwill.</w:t>
      </w:r>
    </w:p>
    <w:p w14:paraId="10E29ECF" w14:textId="77777777" w:rsidR="003E37A1" w:rsidRPr="00D55356" w:rsidRDefault="003E37A1" w:rsidP="003E37A1">
      <w:pPr>
        <w:tabs>
          <w:tab w:val="left" w:pos="900"/>
          <w:tab w:val="left" w:pos="1440"/>
          <w:tab w:val="left" w:pos="2880"/>
          <w:tab w:val="left" w:pos="9781"/>
        </w:tabs>
        <w:spacing w:line="240" w:lineRule="atLeast"/>
        <w:jc w:val="thaiDistribute"/>
        <w:rPr>
          <w:rFonts w:asciiTheme="majorBidi" w:eastAsia="SimSun" w:hAnsiTheme="majorBidi" w:cstheme="majorBidi"/>
          <w:sz w:val="32"/>
          <w:szCs w:val="32"/>
        </w:rPr>
      </w:pPr>
    </w:p>
    <w:p w14:paraId="60F31A2D"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14.</w:t>
      </w:r>
      <w:r w:rsidRPr="00D55356">
        <w:rPr>
          <w:rFonts w:asciiTheme="majorBidi" w:hAnsiTheme="majorBidi" w:cstheme="majorBidi"/>
          <w:b/>
          <w:bCs/>
          <w:sz w:val="32"/>
          <w:szCs w:val="32"/>
        </w:rPr>
        <w:tab/>
        <w:t>INTANGIBLE ASSETS</w:t>
      </w:r>
    </w:p>
    <w:p w14:paraId="69402C47" w14:textId="77777777" w:rsidR="003E37A1" w:rsidRPr="00A5477B" w:rsidRDefault="003E37A1" w:rsidP="003E37A1">
      <w:pPr>
        <w:spacing w:line="380" w:lineRule="exact"/>
        <w:ind w:left="284" w:firstLine="567"/>
        <w:jc w:val="thaiDistribute"/>
        <w:rPr>
          <w:rFonts w:asciiTheme="majorBidi" w:hAnsiTheme="majorBidi" w:cstheme="majorBidi"/>
          <w:sz w:val="32"/>
          <w:szCs w:val="32"/>
          <w:cs/>
        </w:rPr>
      </w:pPr>
      <w:r w:rsidRPr="00D55356">
        <w:rPr>
          <w:rFonts w:asciiTheme="majorBidi" w:hAnsiTheme="majorBidi" w:cstheme="majorBidi"/>
          <w:sz w:val="32"/>
          <w:szCs w:val="32"/>
        </w:rPr>
        <w:t>Movements of the intangible assets during the three-month period ended March 31, 2020 are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D55356" w14:paraId="6E957ACB" w14:textId="77777777" w:rsidTr="00C5593D">
        <w:tc>
          <w:tcPr>
            <w:tcW w:w="5245" w:type="dxa"/>
            <w:vAlign w:val="center"/>
          </w:tcPr>
          <w:p w14:paraId="5DEF8A44" w14:textId="77777777" w:rsidR="003E37A1" w:rsidRPr="00D55356" w:rsidRDefault="003E37A1" w:rsidP="00C5593D">
            <w:pPr>
              <w:tabs>
                <w:tab w:val="left" w:pos="550"/>
              </w:tabs>
              <w:spacing w:line="240" w:lineRule="atLeas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499830D0" w14:textId="77777777" w:rsidR="003E37A1" w:rsidRPr="00A5477B" w:rsidRDefault="003E37A1" w:rsidP="00C5593D">
            <w:pPr>
              <w:spacing w:line="240" w:lineRule="atLeast"/>
              <w:jc w:val="right"/>
              <w:rPr>
                <w:rFonts w:asciiTheme="majorBidi" w:hAnsiTheme="majorBidi" w:cstheme="majorBidi"/>
                <w:spacing w:val="-4"/>
                <w:sz w:val="32"/>
                <w:szCs w:val="32"/>
                <w:cs/>
              </w:rPr>
            </w:pPr>
            <w:r w:rsidRPr="00D55356">
              <w:rPr>
                <w:rFonts w:asciiTheme="majorBidi" w:hAnsiTheme="majorBidi" w:cstheme="majorBidi"/>
                <w:sz w:val="32"/>
                <w:szCs w:val="32"/>
              </w:rPr>
              <w:t>(</w:t>
            </w:r>
            <w:proofErr w:type="gramStart"/>
            <w:r w:rsidRPr="00D55356">
              <w:rPr>
                <w:rFonts w:asciiTheme="majorBidi" w:hAnsiTheme="majorBidi" w:cstheme="majorBidi"/>
                <w:snapToGrid w:val="0"/>
                <w:sz w:val="32"/>
                <w:szCs w:val="32"/>
                <w:lang w:eastAsia="th-TH"/>
              </w:rPr>
              <w:t>Unit :</w:t>
            </w:r>
            <w:proofErr w:type="gramEnd"/>
            <w:r w:rsidRPr="00D55356">
              <w:rPr>
                <w:rFonts w:asciiTheme="majorBidi" w:hAnsiTheme="majorBidi" w:cstheme="majorBidi"/>
                <w:snapToGrid w:val="0"/>
                <w:sz w:val="32"/>
                <w:szCs w:val="32"/>
                <w:lang w:eastAsia="th-TH"/>
              </w:rPr>
              <w:t xml:space="preserve"> Thousand Baht</w:t>
            </w:r>
            <w:r w:rsidRPr="00D55356">
              <w:rPr>
                <w:rFonts w:asciiTheme="majorBidi" w:hAnsiTheme="majorBidi" w:cstheme="majorBidi"/>
                <w:sz w:val="32"/>
                <w:szCs w:val="32"/>
              </w:rPr>
              <w:t>)</w:t>
            </w:r>
          </w:p>
        </w:tc>
      </w:tr>
      <w:tr w:rsidR="003E37A1" w:rsidRPr="00D55356" w14:paraId="449524EC" w14:textId="77777777" w:rsidTr="00C5593D">
        <w:tc>
          <w:tcPr>
            <w:tcW w:w="5245" w:type="dxa"/>
            <w:vAlign w:val="center"/>
          </w:tcPr>
          <w:p w14:paraId="7794B8C6" w14:textId="77777777" w:rsidR="003E37A1" w:rsidRPr="00D55356" w:rsidRDefault="003E37A1" w:rsidP="00C5593D">
            <w:pPr>
              <w:tabs>
                <w:tab w:val="left" w:pos="550"/>
              </w:tabs>
              <w:spacing w:line="240" w:lineRule="atLeas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1F818E06" w14:textId="77777777" w:rsidR="003E37A1" w:rsidRPr="00D55356" w:rsidRDefault="003E37A1" w:rsidP="00C5593D">
            <w:pPr>
              <w:spacing w:line="240" w:lineRule="atLeast"/>
              <w:ind w:right="-72"/>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Consolidated</w:t>
            </w:r>
          </w:p>
        </w:tc>
        <w:tc>
          <w:tcPr>
            <w:tcW w:w="142" w:type="dxa"/>
            <w:tcBorders>
              <w:top w:val="single" w:sz="6" w:space="0" w:color="auto"/>
            </w:tcBorders>
            <w:vAlign w:val="center"/>
          </w:tcPr>
          <w:p w14:paraId="48324D07" w14:textId="77777777" w:rsidR="003E37A1" w:rsidRPr="00A5477B" w:rsidRDefault="003E37A1" w:rsidP="00C5593D">
            <w:pPr>
              <w:spacing w:line="240" w:lineRule="atLeas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4CC1DF02" w14:textId="77777777" w:rsidR="003E37A1" w:rsidRPr="00A5477B" w:rsidRDefault="003E37A1" w:rsidP="00C5593D">
            <w:pPr>
              <w:spacing w:line="240" w:lineRule="atLeast"/>
              <w:ind w:right="-72"/>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The Company Only</w:t>
            </w:r>
          </w:p>
        </w:tc>
      </w:tr>
      <w:tr w:rsidR="003E37A1" w:rsidRPr="00D55356" w14:paraId="6EC977DB" w14:textId="77777777" w:rsidTr="00C5593D">
        <w:tc>
          <w:tcPr>
            <w:tcW w:w="5245" w:type="dxa"/>
            <w:vAlign w:val="center"/>
          </w:tcPr>
          <w:p w14:paraId="28B6395E" w14:textId="77777777" w:rsidR="003E37A1" w:rsidRPr="00D55356" w:rsidRDefault="003E37A1" w:rsidP="00C5593D">
            <w:pPr>
              <w:spacing w:line="240" w:lineRule="atLeast"/>
              <w:ind w:left="540" w:hanging="540"/>
              <w:jc w:val="thaiDistribute"/>
              <w:rPr>
                <w:rFonts w:asciiTheme="majorBidi" w:hAnsiTheme="majorBidi" w:cstheme="majorBidi"/>
                <w:sz w:val="32"/>
                <w:szCs w:val="32"/>
              </w:rPr>
            </w:pPr>
            <w:r w:rsidRPr="00D55356">
              <w:rPr>
                <w:rFonts w:asciiTheme="majorBidi" w:hAnsiTheme="majorBidi" w:cstheme="majorBidi"/>
                <w:snapToGrid w:val="0"/>
                <w:sz w:val="32"/>
                <w:szCs w:val="32"/>
                <w:lang w:eastAsia="th-TH"/>
              </w:rPr>
              <w:t>Opening balance, net book value</w:t>
            </w:r>
          </w:p>
        </w:tc>
        <w:tc>
          <w:tcPr>
            <w:tcW w:w="1842" w:type="dxa"/>
            <w:vAlign w:val="center"/>
          </w:tcPr>
          <w:p w14:paraId="71C3977F" w14:textId="77777777" w:rsidR="003E37A1" w:rsidRPr="00D55356" w:rsidRDefault="003E37A1" w:rsidP="00C5593D">
            <w:pPr>
              <w:spacing w:line="240" w:lineRule="atLeast"/>
              <w:jc w:val="right"/>
              <w:rPr>
                <w:rFonts w:asciiTheme="majorBidi" w:hAnsiTheme="majorBidi" w:cstheme="majorBidi"/>
                <w:sz w:val="32"/>
                <w:szCs w:val="32"/>
              </w:rPr>
            </w:pPr>
            <w:r w:rsidRPr="00D55356">
              <w:rPr>
                <w:rFonts w:asciiTheme="majorBidi" w:hAnsiTheme="majorBidi" w:cstheme="majorBidi"/>
                <w:sz w:val="32"/>
                <w:szCs w:val="32"/>
              </w:rPr>
              <w:t>13,248</w:t>
            </w:r>
          </w:p>
        </w:tc>
        <w:tc>
          <w:tcPr>
            <w:tcW w:w="142" w:type="dxa"/>
            <w:vAlign w:val="center"/>
          </w:tcPr>
          <w:p w14:paraId="7797E6DC" w14:textId="77777777" w:rsidR="003E37A1" w:rsidRPr="00D55356" w:rsidRDefault="003E37A1" w:rsidP="00C5593D">
            <w:pPr>
              <w:tabs>
                <w:tab w:val="decimal" w:pos="1277"/>
              </w:tabs>
              <w:spacing w:line="240" w:lineRule="atLeast"/>
              <w:rPr>
                <w:rFonts w:asciiTheme="majorBidi" w:hAnsiTheme="majorBidi" w:cstheme="majorBidi"/>
                <w:sz w:val="32"/>
                <w:szCs w:val="32"/>
              </w:rPr>
            </w:pPr>
          </w:p>
        </w:tc>
        <w:tc>
          <w:tcPr>
            <w:tcW w:w="1843" w:type="dxa"/>
            <w:vAlign w:val="center"/>
          </w:tcPr>
          <w:p w14:paraId="19806C5A" w14:textId="77777777" w:rsidR="003E37A1" w:rsidRPr="00D55356" w:rsidRDefault="003E37A1" w:rsidP="00C5593D">
            <w:pPr>
              <w:spacing w:line="240" w:lineRule="atLeast"/>
              <w:jc w:val="right"/>
              <w:rPr>
                <w:rFonts w:asciiTheme="majorBidi" w:hAnsiTheme="majorBidi" w:cstheme="majorBidi"/>
                <w:sz w:val="32"/>
                <w:szCs w:val="32"/>
              </w:rPr>
            </w:pPr>
            <w:r w:rsidRPr="00D55356">
              <w:rPr>
                <w:rFonts w:asciiTheme="majorBidi" w:hAnsiTheme="majorBidi" w:cstheme="majorBidi"/>
                <w:sz w:val="32"/>
                <w:szCs w:val="32"/>
              </w:rPr>
              <w:t>398</w:t>
            </w:r>
          </w:p>
        </w:tc>
      </w:tr>
      <w:tr w:rsidR="003E37A1" w:rsidRPr="00D55356" w14:paraId="3016CF8D" w14:textId="77777777" w:rsidTr="00C5593D">
        <w:tc>
          <w:tcPr>
            <w:tcW w:w="5245" w:type="dxa"/>
            <w:vAlign w:val="center"/>
          </w:tcPr>
          <w:p w14:paraId="4208117B" w14:textId="77777777" w:rsidR="003E37A1" w:rsidRPr="00A5477B" w:rsidRDefault="003E37A1" w:rsidP="00C5593D">
            <w:pPr>
              <w:spacing w:line="240" w:lineRule="atLeast"/>
              <w:ind w:left="540" w:hanging="540"/>
              <w:jc w:val="thaiDistribute"/>
              <w:rPr>
                <w:rFonts w:asciiTheme="majorBidi" w:hAnsiTheme="majorBidi" w:cstheme="majorBidi"/>
                <w:sz w:val="32"/>
                <w:szCs w:val="32"/>
                <w:cs/>
              </w:rPr>
            </w:pPr>
            <w:r w:rsidRPr="00D55356">
              <w:rPr>
                <w:rFonts w:asciiTheme="majorBidi" w:hAnsiTheme="majorBidi" w:cstheme="majorBidi"/>
                <w:snapToGrid w:val="0"/>
                <w:sz w:val="32"/>
                <w:szCs w:val="32"/>
                <w:lang w:eastAsia="th-TH"/>
              </w:rPr>
              <w:t xml:space="preserve">Acquisitions </w:t>
            </w:r>
            <w:r w:rsidRPr="00D55356">
              <w:rPr>
                <w:rFonts w:asciiTheme="majorBidi" w:eastAsia="Arial Unicode MS" w:hAnsiTheme="majorBidi" w:cstheme="majorBidi"/>
                <w:snapToGrid w:val="0"/>
                <w:sz w:val="32"/>
                <w:szCs w:val="32"/>
                <w:lang w:eastAsia="th-TH"/>
              </w:rPr>
              <w:t>during the period</w:t>
            </w:r>
          </w:p>
        </w:tc>
        <w:tc>
          <w:tcPr>
            <w:tcW w:w="1842" w:type="dxa"/>
            <w:vAlign w:val="center"/>
          </w:tcPr>
          <w:p w14:paraId="4A937E84" w14:textId="77777777" w:rsidR="003E37A1" w:rsidRPr="00D55356" w:rsidRDefault="003E37A1" w:rsidP="00C5593D">
            <w:pPr>
              <w:spacing w:line="240" w:lineRule="atLeast"/>
              <w:ind w:right="284"/>
              <w:jc w:val="right"/>
              <w:rPr>
                <w:rFonts w:asciiTheme="majorBidi" w:hAnsiTheme="majorBidi" w:cstheme="majorBidi"/>
                <w:sz w:val="32"/>
                <w:szCs w:val="32"/>
              </w:rPr>
            </w:pPr>
            <w:r w:rsidRPr="00D55356">
              <w:rPr>
                <w:rFonts w:asciiTheme="majorBidi" w:hAnsiTheme="majorBidi" w:cstheme="majorBidi"/>
                <w:sz w:val="32"/>
                <w:szCs w:val="32"/>
              </w:rPr>
              <w:t>-</w:t>
            </w:r>
          </w:p>
        </w:tc>
        <w:tc>
          <w:tcPr>
            <w:tcW w:w="142" w:type="dxa"/>
            <w:vAlign w:val="center"/>
          </w:tcPr>
          <w:p w14:paraId="176957D6" w14:textId="77777777" w:rsidR="003E37A1" w:rsidRPr="00D55356" w:rsidRDefault="003E37A1" w:rsidP="00C5593D">
            <w:pPr>
              <w:spacing w:line="240" w:lineRule="atLeast"/>
              <w:ind w:right="284"/>
              <w:rPr>
                <w:rFonts w:asciiTheme="majorBidi" w:hAnsiTheme="majorBidi" w:cstheme="majorBidi"/>
                <w:sz w:val="32"/>
                <w:szCs w:val="32"/>
              </w:rPr>
            </w:pPr>
          </w:p>
        </w:tc>
        <w:tc>
          <w:tcPr>
            <w:tcW w:w="1843" w:type="dxa"/>
            <w:vAlign w:val="center"/>
          </w:tcPr>
          <w:p w14:paraId="3F5B63F7" w14:textId="77777777" w:rsidR="003E37A1" w:rsidRPr="00D55356" w:rsidRDefault="003E37A1" w:rsidP="00C5593D">
            <w:pPr>
              <w:spacing w:line="240" w:lineRule="atLeast"/>
              <w:ind w:right="284"/>
              <w:jc w:val="right"/>
              <w:rPr>
                <w:rFonts w:asciiTheme="majorBidi" w:hAnsiTheme="majorBidi" w:cstheme="majorBidi"/>
                <w:sz w:val="32"/>
                <w:szCs w:val="32"/>
              </w:rPr>
            </w:pPr>
            <w:r w:rsidRPr="00D55356">
              <w:rPr>
                <w:rFonts w:asciiTheme="majorBidi" w:hAnsiTheme="majorBidi" w:cstheme="majorBidi"/>
                <w:sz w:val="32"/>
                <w:szCs w:val="32"/>
              </w:rPr>
              <w:t>-</w:t>
            </w:r>
          </w:p>
        </w:tc>
      </w:tr>
      <w:tr w:rsidR="003E37A1" w:rsidRPr="00D55356" w14:paraId="1D9F4939" w14:textId="77777777" w:rsidTr="00C5593D">
        <w:tc>
          <w:tcPr>
            <w:tcW w:w="5245" w:type="dxa"/>
            <w:vAlign w:val="center"/>
          </w:tcPr>
          <w:p w14:paraId="76251F5F" w14:textId="77777777" w:rsidR="003E37A1" w:rsidRPr="00A5477B" w:rsidRDefault="003E37A1" w:rsidP="00C5593D">
            <w:pPr>
              <w:spacing w:line="240" w:lineRule="atLeast"/>
              <w:ind w:left="540" w:hanging="540"/>
              <w:jc w:val="thaiDistribute"/>
              <w:rPr>
                <w:rFonts w:asciiTheme="majorBidi" w:hAnsiTheme="majorBidi" w:cstheme="majorBidi"/>
                <w:sz w:val="32"/>
                <w:szCs w:val="32"/>
                <w:cs/>
              </w:rPr>
            </w:pPr>
            <w:r w:rsidRPr="00D55356">
              <w:rPr>
                <w:rFonts w:asciiTheme="majorBidi" w:hAnsiTheme="majorBidi" w:cstheme="majorBidi"/>
                <w:snapToGrid w:val="0"/>
                <w:sz w:val="32"/>
                <w:szCs w:val="32"/>
                <w:lang w:eastAsia="th-TH"/>
              </w:rPr>
              <w:t xml:space="preserve">Amortization </w:t>
            </w:r>
            <w:r w:rsidRPr="00D55356">
              <w:rPr>
                <w:rFonts w:asciiTheme="majorBidi" w:eastAsia="Arial Unicode MS" w:hAnsiTheme="majorBidi" w:cstheme="majorBidi"/>
                <w:snapToGrid w:val="0"/>
                <w:sz w:val="32"/>
                <w:szCs w:val="32"/>
                <w:lang w:eastAsia="th-TH"/>
              </w:rPr>
              <w:t>during the period</w:t>
            </w:r>
          </w:p>
        </w:tc>
        <w:tc>
          <w:tcPr>
            <w:tcW w:w="1842" w:type="dxa"/>
            <w:vAlign w:val="center"/>
          </w:tcPr>
          <w:p w14:paraId="093186D6" w14:textId="77777777" w:rsidR="003E37A1" w:rsidRPr="00D55356" w:rsidRDefault="003E37A1" w:rsidP="00C5593D">
            <w:pPr>
              <w:spacing w:line="240" w:lineRule="atLeast"/>
              <w:ind w:right="-57"/>
              <w:jc w:val="right"/>
              <w:rPr>
                <w:rFonts w:asciiTheme="majorBidi" w:hAnsiTheme="majorBidi" w:cstheme="majorBidi"/>
                <w:sz w:val="32"/>
                <w:szCs w:val="32"/>
              </w:rPr>
            </w:pPr>
            <w:r w:rsidRPr="00D55356">
              <w:rPr>
                <w:rFonts w:asciiTheme="majorBidi" w:hAnsiTheme="majorBidi" w:cstheme="majorBidi"/>
                <w:sz w:val="32"/>
                <w:szCs w:val="32"/>
              </w:rPr>
              <w:t>(598)</w:t>
            </w:r>
          </w:p>
        </w:tc>
        <w:tc>
          <w:tcPr>
            <w:tcW w:w="142" w:type="dxa"/>
            <w:vAlign w:val="center"/>
          </w:tcPr>
          <w:p w14:paraId="4C0E7504" w14:textId="77777777" w:rsidR="003E37A1" w:rsidRPr="00D55356" w:rsidRDefault="003E37A1" w:rsidP="00C5593D">
            <w:pPr>
              <w:tabs>
                <w:tab w:val="decimal" w:pos="1277"/>
              </w:tabs>
              <w:spacing w:line="240" w:lineRule="atLeast"/>
              <w:rPr>
                <w:rFonts w:asciiTheme="majorBidi" w:hAnsiTheme="majorBidi" w:cstheme="majorBidi"/>
                <w:sz w:val="32"/>
                <w:szCs w:val="32"/>
              </w:rPr>
            </w:pPr>
          </w:p>
        </w:tc>
        <w:tc>
          <w:tcPr>
            <w:tcW w:w="1843" w:type="dxa"/>
            <w:vAlign w:val="center"/>
          </w:tcPr>
          <w:p w14:paraId="61ABF9E9" w14:textId="77777777" w:rsidR="003E37A1" w:rsidRPr="00A5477B" w:rsidRDefault="003E37A1" w:rsidP="00C5593D">
            <w:pPr>
              <w:spacing w:line="240" w:lineRule="atLeast"/>
              <w:ind w:right="-60"/>
              <w:jc w:val="right"/>
              <w:rPr>
                <w:rFonts w:asciiTheme="majorBidi" w:hAnsiTheme="majorBidi" w:cstheme="majorBidi"/>
                <w:sz w:val="32"/>
                <w:szCs w:val="32"/>
                <w:cs/>
              </w:rPr>
            </w:pPr>
            <w:r w:rsidRPr="00D55356">
              <w:rPr>
                <w:rFonts w:asciiTheme="majorBidi" w:hAnsiTheme="majorBidi" w:cstheme="majorBidi"/>
                <w:sz w:val="32"/>
                <w:szCs w:val="32"/>
              </w:rPr>
              <w:t>(45)</w:t>
            </w:r>
          </w:p>
        </w:tc>
      </w:tr>
      <w:tr w:rsidR="003E37A1" w:rsidRPr="00D55356" w14:paraId="2D989774" w14:textId="77777777" w:rsidTr="00C5593D">
        <w:tc>
          <w:tcPr>
            <w:tcW w:w="5245" w:type="dxa"/>
            <w:vAlign w:val="center"/>
          </w:tcPr>
          <w:p w14:paraId="02C8C090" w14:textId="77777777" w:rsidR="003E37A1" w:rsidRPr="00A5477B" w:rsidRDefault="003E37A1" w:rsidP="00C5593D">
            <w:pPr>
              <w:spacing w:line="240" w:lineRule="atLeast"/>
              <w:ind w:left="540" w:hanging="540"/>
              <w:jc w:val="thaiDistribute"/>
              <w:rPr>
                <w:rFonts w:asciiTheme="majorBidi" w:hAnsiTheme="majorBidi" w:cstheme="majorBidi"/>
                <w:sz w:val="32"/>
                <w:szCs w:val="32"/>
                <w:cs/>
              </w:rPr>
            </w:pPr>
            <w:r w:rsidRPr="00D55356">
              <w:rPr>
                <w:rFonts w:asciiTheme="majorBidi" w:hAnsiTheme="majorBidi" w:cstheme="majorBidi"/>
                <w:snapToGrid w:val="0"/>
                <w:sz w:val="32"/>
                <w:szCs w:val="32"/>
                <w:lang w:eastAsia="th-TH"/>
              </w:rPr>
              <w:t>Ending balance, net book value</w:t>
            </w:r>
          </w:p>
        </w:tc>
        <w:tc>
          <w:tcPr>
            <w:tcW w:w="1842" w:type="dxa"/>
            <w:tcBorders>
              <w:top w:val="single" w:sz="6" w:space="0" w:color="auto"/>
              <w:bottom w:val="double" w:sz="6" w:space="0" w:color="auto"/>
            </w:tcBorders>
            <w:vAlign w:val="center"/>
          </w:tcPr>
          <w:p w14:paraId="6A901845" w14:textId="77777777" w:rsidR="003E37A1" w:rsidRPr="00D55356" w:rsidRDefault="003E37A1" w:rsidP="00C5593D">
            <w:pPr>
              <w:spacing w:line="240" w:lineRule="atLeast"/>
              <w:jc w:val="right"/>
              <w:rPr>
                <w:rFonts w:asciiTheme="majorBidi" w:hAnsiTheme="majorBidi" w:cstheme="majorBidi"/>
                <w:sz w:val="32"/>
                <w:szCs w:val="32"/>
              </w:rPr>
            </w:pPr>
            <w:r w:rsidRPr="00D55356">
              <w:rPr>
                <w:rFonts w:asciiTheme="majorBidi" w:hAnsiTheme="majorBidi" w:cstheme="majorBidi"/>
                <w:sz w:val="32"/>
                <w:szCs w:val="32"/>
              </w:rPr>
              <w:t>12,650</w:t>
            </w:r>
          </w:p>
        </w:tc>
        <w:tc>
          <w:tcPr>
            <w:tcW w:w="142" w:type="dxa"/>
            <w:vAlign w:val="center"/>
          </w:tcPr>
          <w:p w14:paraId="3500059B" w14:textId="77777777" w:rsidR="003E37A1" w:rsidRPr="00D55356" w:rsidRDefault="003E37A1" w:rsidP="00C5593D">
            <w:pPr>
              <w:tabs>
                <w:tab w:val="decimal" w:pos="1277"/>
              </w:tabs>
              <w:spacing w:line="240" w:lineRule="atLeast"/>
              <w:rPr>
                <w:rFonts w:asciiTheme="majorBidi" w:hAnsiTheme="majorBidi" w:cstheme="majorBidi"/>
                <w:sz w:val="32"/>
                <w:szCs w:val="32"/>
              </w:rPr>
            </w:pPr>
          </w:p>
        </w:tc>
        <w:tc>
          <w:tcPr>
            <w:tcW w:w="1843" w:type="dxa"/>
            <w:tcBorders>
              <w:top w:val="single" w:sz="6" w:space="0" w:color="auto"/>
              <w:bottom w:val="double" w:sz="6" w:space="0" w:color="auto"/>
            </w:tcBorders>
            <w:vAlign w:val="center"/>
          </w:tcPr>
          <w:p w14:paraId="5CE3E36C" w14:textId="77777777" w:rsidR="003E37A1" w:rsidRPr="00A5477B" w:rsidRDefault="003E37A1" w:rsidP="00C5593D">
            <w:pPr>
              <w:spacing w:line="240" w:lineRule="atLeast"/>
              <w:jc w:val="right"/>
              <w:rPr>
                <w:rFonts w:asciiTheme="majorBidi" w:hAnsiTheme="majorBidi" w:cstheme="majorBidi"/>
                <w:sz w:val="32"/>
                <w:szCs w:val="32"/>
                <w:cs/>
              </w:rPr>
            </w:pPr>
            <w:r w:rsidRPr="00D55356">
              <w:rPr>
                <w:rFonts w:asciiTheme="majorBidi" w:hAnsiTheme="majorBidi" w:cstheme="majorBidi"/>
                <w:sz w:val="32"/>
                <w:szCs w:val="32"/>
              </w:rPr>
              <w:t>353</w:t>
            </w:r>
          </w:p>
        </w:tc>
      </w:tr>
    </w:tbl>
    <w:p w14:paraId="51F70239" w14:textId="77777777" w:rsidR="003E37A1" w:rsidRPr="00D55356" w:rsidRDefault="003E37A1" w:rsidP="003E37A1">
      <w:pPr>
        <w:tabs>
          <w:tab w:val="left" w:pos="1440"/>
        </w:tabs>
        <w:spacing w:line="240" w:lineRule="atLeast"/>
        <w:ind w:left="278" w:right="-255" w:firstLine="573"/>
        <w:rPr>
          <w:rFonts w:asciiTheme="majorBidi" w:hAnsiTheme="majorBidi" w:cstheme="majorBidi"/>
          <w:spacing w:val="-4"/>
          <w:sz w:val="32"/>
          <w:szCs w:val="32"/>
        </w:rPr>
      </w:pPr>
    </w:p>
    <w:p w14:paraId="0C1D30AF" w14:textId="77777777" w:rsidR="003E37A1" w:rsidRPr="00D55356" w:rsidRDefault="003E37A1" w:rsidP="003E37A1">
      <w:pPr>
        <w:tabs>
          <w:tab w:val="left" w:pos="1440"/>
        </w:tabs>
        <w:spacing w:line="240" w:lineRule="atLeast"/>
        <w:ind w:left="278" w:right="-255" w:firstLine="573"/>
        <w:rPr>
          <w:rFonts w:asciiTheme="majorBidi" w:hAnsiTheme="majorBidi" w:cstheme="majorBidi"/>
          <w:spacing w:val="-4"/>
          <w:sz w:val="32"/>
          <w:szCs w:val="32"/>
        </w:rPr>
      </w:pPr>
    </w:p>
    <w:p w14:paraId="56E1533C" w14:textId="77777777" w:rsidR="003E37A1" w:rsidRPr="00D55356" w:rsidRDefault="003E37A1" w:rsidP="003E37A1">
      <w:pPr>
        <w:spacing w:line="360" w:lineRule="exact"/>
        <w:ind w:left="283" w:hanging="425"/>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15.</w:t>
      </w:r>
      <w:r w:rsidRPr="00D55356">
        <w:rPr>
          <w:rFonts w:asciiTheme="majorBidi" w:hAnsiTheme="majorBidi" w:cstheme="majorBidi"/>
          <w:b/>
          <w:bCs/>
          <w:sz w:val="32"/>
          <w:szCs w:val="32"/>
        </w:rPr>
        <w:tab/>
      </w:r>
      <w:bookmarkStart w:id="6" w:name="_Hlk39103093"/>
      <w:r w:rsidRPr="00D55356">
        <w:rPr>
          <w:rFonts w:asciiTheme="majorBidi" w:hAnsiTheme="majorBidi" w:cstheme="majorBidi"/>
          <w:b/>
          <w:bCs/>
          <w:sz w:val="32"/>
          <w:szCs w:val="32"/>
        </w:rPr>
        <w:t>SHORT-TERM LOANS FROM FINANCIAL INSTITUTIONS</w:t>
      </w:r>
      <w:bookmarkEnd w:id="6"/>
    </w:p>
    <w:tbl>
      <w:tblPr>
        <w:tblW w:w="9072" w:type="dxa"/>
        <w:tblInd w:w="284" w:type="dxa"/>
        <w:tblLayout w:type="fixed"/>
        <w:tblCellMar>
          <w:left w:w="57" w:type="dxa"/>
          <w:right w:w="57" w:type="dxa"/>
        </w:tblCellMar>
        <w:tblLook w:val="0000" w:firstRow="0" w:lastRow="0" w:firstColumn="0" w:lastColumn="0" w:noHBand="0" w:noVBand="0"/>
      </w:tblPr>
      <w:tblGrid>
        <w:gridCol w:w="3118"/>
        <w:gridCol w:w="1985"/>
        <w:gridCol w:w="142"/>
        <w:gridCol w:w="1842"/>
        <w:gridCol w:w="142"/>
        <w:gridCol w:w="1843"/>
      </w:tblGrid>
      <w:tr w:rsidR="003E37A1" w:rsidRPr="00D55356" w14:paraId="4BD6694C" w14:textId="77777777" w:rsidTr="00C5593D">
        <w:tc>
          <w:tcPr>
            <w:tcW w:w="3118" w:type="dxa"/>
          </w:tcPr>
          <w:p w14:paraId="1D42FE57" w14:textId="77777777" w:rsidR="003E37A1" w:rsidRPr="00D5535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2E240568" w14:textId="77777777" w:rsidR="003E37A1" w:rsidRPr="00D55356" w:rsidRDefault="003E37A1" w:rsidP="00C5593D">
            <w:pPr>
              <w:spacing w:line="340" w:lineRule="exact"/>
              <w:ind w:right="-72"/>
              <w:rPr>
                <w:rFonts w:asciiTheme="majorBidi" w:hAnsiTheme="majorBidi" w:cstheme="majorBidi"/>
                <w:b/>
                <w:bCs/>
                <w:sz w:val="32"/>
                <w:szCs w:val="32"/>
                <w:cs/>
              </w:rPr>
            </w:pPr>
          </w:p>
        </w:tc>
        <w:tc>
          <w:tcPr>
            <w:tcW w:w="142" w:type="dxa"/>
          </w:tcPr>
          <w:p w14:paraId="36F02A4B" w14:textId="77777777" w:rsidR="003E37A1" w:rsidRPr="00A5477B" w:rsidRDefault="003E37A1" w:rsidP="00C5593D">
            <w:pPr>
              <w:spacing w:line="340" w:lineRule="exact"/>
              <w:ind w:right="-72"/>
              <w:rPr>
                <w:rFonts w:asciiTheme="majorBidi" w:hAnsiTheme="majorBidi" w:cstheme="majorBidi"/>
                <w:b/>
                <w:bCs/>
                <w:spacing w:val="-4"/>
                <w:sz w:val="32"/>
                <w:szCs w:val="32"/>
                <w:cs/>
              </w:rPr>
            </w:pPr>
          </w:p>
        </w:tc>
        <w:tc>
          <w:tcPr>
            <w:tcW w:w="3827" w:type="dxa"/>
            <w:gridSpan w:val="3"/>
            <w:tcBorders>
              <w:bottom w:val="single" w:sz="6" w:space="0" w:color="auto"/>
            </w:tcBorders>
          </w:tcPr>
          <w:p w14:paraId="36934BF9" w14:textId="77777777" w:rsidR="003E37A1" w:rsidRPr="00A5477B" w:rsidRDefault="003E37A1" w:rsidP="00C5593D">
            <w:pPr>
              <w:spacing w:line="340" w:lineRule="exact"/>
              <w:jc w:val="right"/>
              <w:rPr>
                <w:rFonts w:asciiTheme="majorBidi" w:hAnsiTheme="majorBidi" w:cstheme="majorBidi"/>
                <w:spacing w:val="-4"/>
                <w:sz w:val="32"/>
                <w:szCs w:val="32"/>
                <w:cs/>
              </w:rPr>
            </w:pPr>
            <w:r w:rsidRPr="00D55356">
              <w:rPr>
                <w:rFonts w:asciiTheme="majorBidi" w:hAnsiTheme="majorBidi" w:cstheme="majorBidi"/>
                <w:sz w:val="32"/>
                <w:szCs w:val="32"/>
              </w:rPr>
              <w:t>(Unit: Thousand Baht)</w:t>
            </w:r>
          </w:p>
        </w:tc>
      </w:tr>
      <w:tr w:rsidR="003E37A1" w:rsidRPr="00D55356" w14:paraId="541DAA41" w14:textId="77777777" w:rsidTr="00C5593D">
        <w:tc>
          <w:tcPr>
            <w:tcW w:w="3118" w:type="dxa"/>
          </w:tcPr>
          <w:p w14:paraId="7B925A47" w14:textId="77777777" w:rsidR="003E37A1" w:rsidRPr="00D5535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389E558C" w14:textId="77777777" w:rsidR="003E37A1" w:rsidRPr="00D55356" w:rsidRDefault="003E37A1" w:rsidP="00C5593D">
            <w:pPr>
              <w:spacing w:line="340" w:lineRule="exact"/>
              <w:rPr>
                <w:rFonts w:asciiTheme="majorBidi" w:hAnsiTheme="majorBidi" w:cstheme="majorBidi"/>
                <w:b/>
                <w:bCs/>
                <w:sz w:val="32"/>
                <w:szCs w:val="32"/>
                <w:cs/>
              </w:rPr>
            </w:pPr>
          </w:p>
        </w:tc>
        <w:tc>
          <w:tcPr>
            <w:tcW w:w="142" w:type="dxa"/>
          </w:tcPr>
          <w:p w14:paraId="2D44AA29" w14:textId="77777777" w:rsidR="003E37A1" w:rsidRPr="00A5477B" w:rsidRDefault="003E37A1" w:rsidP="00C5593D">
            <w:pPr>
              <w:spacing w:line="340" w:lineRule="exact"/>
              <w:rPr>
                <w:rFonts w:asciiTheme="majorBidi" w:hAnsiTheme="majorBidi" w:cstheme="majorBidi"/>
                <w:b/>
                <w:bCs/>
                <w:spacing w:val="-4"/>
                <w:sz w:val="32"/>
                <w:szCs w:val="32"/>
                <w:cs/>
              </w:rPr>
            </w:pPr>
          </w:p>
        </w:tc>
        <w:tc>
          <w:tcPr>
            <w:tcW w:w="3827" w:type="dxa"/>
            <w:gridSpan w:val="3"/>
            <w:tcBorders>
              <w:top w:val="single" w:sz="6" w:space="0" w:color="auto"/>
              <w:bottom w:val="single" w:sz="6" w:space="0" w:color="auto"/>
            </w:tcBorders>
          </w:tcPr>
          <w:p w14:paraId="3E40B99E" w14:textId="77777777" w:rsidR="003E37A1" w:rsidRPr="00A5477B" w:rsidRDefault="003E37A1" w:rsidP="00C5593D">
            <w:pPr>
              <w:spacing w:line="340" w:lineRule="exact"/>
              <w:jc w:val="center"/>
              <w:rPr>
                <w:rFonts w:asciiTheme="majorBidi" w:hAnsiTheme="majorBidi" w:cstheme="majorBidi"/>
                <w:spacing w:val="-4"/>
                <w:sz w:val="32"/>
                <w:szCs w:val="32"/>
                <w:cs/>
              </w:rPr>
            </w:pPr>
            <w:r w:rsidRPr="00D55356">
              <w:rPr>
                <w:rFonts w:asciiTheme="majorBidi" w:hAnsiTheme="majorBidi" w:cstheme="majorBidi"/>
                <w:sz w:val="32"/>
                <w:szCs w:val="32"/>
              </w:rPr>
              <w:t>Consolidated</w:t>
            </w:r>
            <w:r w:rsidRPr="00D55356">
              <w:rPr>
                <w:rFonts w:asciiTheme="majorBidi" w:hAnsiTheme="majorBidi" w:cstheme="majorBidi"/>
                <w:spacing w:val="-4"/>
                <w:sz w:val="32"/>
                <w:szCs w:val="32"/>
              </w:rPr>
              <w:t xml:space="preserve"> / </w:t>
            </w:r>
            <w:r w:rsidRPr="00D55356">
              <w:rPr>
                <w:rFonts w:asciiTheme="majorBidi" w:hAnsiTheme="majorBidi" w:cstheme="majorBidi"/>
                <w:sz w:val="32"/>
                <w:szCs w:val="32"/>
              </w:rPr>
              <w:t>The Company Only</w:t>
            </w:r>
          </w:p>
        </w:tc>
      </w:tr>
      <w:tr w:rsidR="003E37A1" w:rsidRPr="00D55356" w14:paraId="359AD541" w14:textId="77777777" w:rsidTr="00C5593D">
        <w:tc>
          <w:tcPr>
            <w:tcW w:w="3118" w:type="dxa"/>
          </w:tcPr>
          <w:p w14:paraId="111960E0" w14:textId="77777777" w:rsidR="003E37A1" w:rsidRPr="00D55356" w:rsidRDefault="003E37A1" w:rsidP="00C5593D">
            <w:pPr>
              <w:tabs>
                <w:tab w:val="left" w:pos="550"/>
              </w:tabs>
              <w:spacing w:line="340" w:lineRule="exact"/>
              <w:ind w:firstLine="540"/>
              <w:rPr>
                <w:rFonts w:asciiTheme="majorBidi" w:hAnsiTheme="majorBidi" w:cstheme="majorBidi"/>
                <w:sz w:val="32"/>
                <w:szCs w:val="32"/>
              </w:rPr>
            </w:pPr>
          </w:p>
        </w:tc>
        <w:tc>
          <w:tcPr>
            <w:tcW w:w="1985" w:type="dxa"/>
            <w:tcBorders>
              <w:bottom w:val="single" w:sz="6" w:space="0" w:color="auto"/>
            </w:tcBorders>
          </w:tcPr>
          <w:p w14:paraId="15A61C03" w14:textId="77777777" w:rsidR="003E37A1" w:rsidRPr="00D55356" w:rsidRDefault="003E37A1" w:rsidP="00C5593D">
            <w:pPr>
              <w:spacing w:line="340" w:lineRule="exact"/>
              <w:jc w:val="center"/>
              <w:rPr>
                <w:rFonts w:asciiTheme="majorBidi" w:hAnsiTheme="majorBidi" w:cstheme="majorBidi"/>
                <w:snapToGrid w:val="0"/>
                <w:sz w:val="32"/>
                <w:szCs w:val="32"/>
                <w:lang w:eastAsia="th-TH"/>
              </w:rPr>
            </w:pPr>
            <w:r w:rsidRPr="00D55356">
              <w:rPr>
                <w:rFonts w:asciiTheme="majorBidi" w:hAnsiTheme="majorBidi" w:cstheme="majorBidi"/>
                <w:snapToGrid w:val="0"/>
                <w:sz w:val="32"/>
                <w:szCs w:val="32"/>
                <w:lang w:eastAsia="th-TH"/>
              </w:rPr>
              <w:t xml:space="preserve">Interest rate </w:t>
            </w:r>
          </w:p>
          <w:p w14:paraId="208D6021" w14:textId="77777777" w:rsidR="003E37A1" w:rsidRPr="00D55356" w:rsidRDefault="003E37A1" w:rsidP="00C5593D">
            <w:pPr>
              <w:spacing w:line="340" w:lineRule="exact"/>
              <w:jc w:val="center"/>
              <w:rPr>
                <w:rFonts w:asciiTheme="majorBidi" w:hAnsiTheme="majorBidi" w:cstheme="majorBidi"/>
                <w:b/>
                <w:bCs/>
                <w:snapToGrid w:val="0"/>
                <w:sz w:val="32"/>
                <w:szCs w:val="32"/>
                <w:cs/>
                <w:lang w:eastAsia="th-TH"/>
              </w:rPr>
            </w:pPr>
            <w:r w:rsidRPr="00D55356">
              <w:rPr>
                <w:rFonts w:asciiTheme="majorBidi" w:hAnsiTheme="majorBidi" w:cstheme="majorBidi"/>
                <w:snapToGrid w:val="0"/>
                <w:sz w:val="32"/>
                <w:szCs w:val="32"/>
                <w:lang w:eastAsia="th-TH"/>
              </w:rPr>
              <w:t>(percent per annum)</w:t>
            </w:r>
          </w:p>
        </w:tc>
        <w:tc>
          <w:tcPr>
            <w:tcW w:w="142" w:type="dxa"/>
          </w:tcPr>
          <w:p w14:paraId="6AAD9EF0" w14:textId="77777777" w:rsidR="003E37A1" w:rsidRPr="00A5477B" w:rsidRDefault="003E37A1" w:rsidP="00C5593D">
            <w:pPr>
              <w:spacing w:line="340" w:lineRule="exact"/>
              <w:rPr>
                <w:rFonts w:asciiTheme="majorBidi" w:hAnsiTheme="majorBidi" w:cstheme="majorBidi"/>
                <w:b/>
                <w:bCs/>
                <w:sz w:val="32"/>
                <w:szCs w:val="32"/>
                <w:cs/>
              </w:rPr>
            </w:pPr>
          </w:p>
        </w:tc>
        <w:tc>
          <w:tcPr>
            <w:tcW w:w="1842" w:type="dxa"/>
            <w:tcBorders>
              <w:top w:val="single" w:sz="6" w:space="0" w:color="auto"/>
              <w:bottom w:val="single" w:sz="6" w:space="0" w:color="auto"/>
            </w:tcBorders>
          </w:tcPr>
          <w:p w14:paraId="21B74BEF" w14:textId="77777777" w:rsidR="003E37A1" w:rsidRPr="00D55356" w:rsidRDefault="003E37A1" w:rsidP="00C5593D">
            <w:pPr>
              <w:spacing w:line="340" w:lineRule="exact"/>
              <w:jc w:val="center"/>
              <w:rPr>
                <w:rFonts w:asciiTheme="majorBidi" w:hAnsiTheme="majorBidi" w:cstheme="majorBidi"/>
                <w:sz w:val="32"/>
                <w:szCs w:val="32"/>
              </w:rPr>
            </w:pPr>
            <w:r w:rsidRPr="00D55356">
              <w:rPr>
                <w:rFonts w:asciiTheme="majorBidi" w:hAnsiTheme="majorBidi" w:cstheme="majorBidi"/>
                <w:sz w:val="32"/>
                <w:szCs w:val="32"/>
                <w:lang w:val="en-GB"/>
              </w:rPr>
              <w:t xml:space="preserve">As at </w:t>
            </w:r>
            <w:r w:rsidRPr="00D55356">
              <w:rPr>
                <w:rFonts w:asciiTheme="majorBidi" w:hAnsiTheme="majorBidi" w:cstheme="majorBidi"/>
                <w:sz w:val="32"/>
                <w:szCs w:val="32"/>
              </w:rPr>
              <w:t>March</w:t>
            </w:r>
          </w:p>
          <w:p w14:paraId="0FE8D523" w14:textId="77777777" w:rsidR="003E37A1" w:rsidRPr="00D55356" w:rsidRDefault="003E37A1" w:rsidP="00C5593D">
            <w:pPr>
              <w:spacing w:line="340" w:lineRule="exact"/>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31, 2020</w:t>
            </w:r>
          </w:p>
        </w:tc>
        <w:tc>
          <w:tcPr>
            <w:tcW w:w="142" w:type="dxa"/>
            <w:tcBorders>
              <w:top w:val="single" w:sz="6" w:space="0" w:color="auto"/>
            </w:tcBorders>
          </w:tcPr>
          <w:p w14:paraId="724553DD" w14:textId="77777777" w:rsidR="003E37A1" w:rsidRPr="00A5477B" w:rsidRDefault="003E37A1" w:rsidP="00C5593D">
            <w:pPr>
              <w:spacing w:line="340" w:lineRule="exact"/>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tcPr>
          <w:p w14:paraId="68AF2F4E" w14:textId="77777777" w:rsidR="003E37A1" w:rsidRPr="00D55356" w:rsidRDefault="003E37A1" w:rsidP="00C5593D">
            <w:pPr>
              <w:spacing w:line="340" w:lineRule="exact"/>
              <w:jc w:val="center"/>
              <w:rPr>
                <w:rFonts w:asciiTheme="majorBidi" w:hAnsiTheme="majorBidi" w:cstheme="majorBidi"/>
                <w:sz w:val="32"/>
                <w:szCs w:val="32"/>
              </w:rPr>
            </w:pPr>
            <w:r w:rsidRPr="00D55356">
              <w:rPr>
                <w:rFonts w:asciiTheme="majorBidi" w:hAnsiTheme="majorBidi" w:cstheme="majorBidi"/>
                <w:sz w:val="32"/>
                <w:szCs w:val="32"/>
                <w:lang w:val="en-GB"/>
              </w:rPr>
              <w:t xml:space="preserve">As at </w:t>
            </w:r>
            <w:r w:rsidRPr="00D55356">
              <w:rPr>
                <w:rFonts w:asciiTheme="majorBidi" w:hAnsiTheme="majorBidi" w:cstheme="majorBidi"/>
                <w:sz w:val="32"/>
                <w:szCs w:val="32"/>
              </w:rPr>
              <w:t>December</w:t>
            </w:r>
          </w:p>
          <w:p w14:paraId="23B6C470" w14:textId="77777777" w:rsidR="003E37A1" w:rsidRPr="00A5477B" w:rsidRDefault="003E37A1" w:rsidP="00C5593D">
            <w:pPr>
              <w:spacing w:line="340" w:lineRule="exact"/>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31, 2019</w:t>
            </w:r>
          </w:p>
        </w:tc>
      </w:tr>
      <w:tr w:rsidR="003E37A1" w:rsidRPr="00D55356" w14:paraId="6E4FD3BB" w14:textId="77777777" w:rsidTr="00C5593D">
        <w:tc>
          <w:tcPr>
            <w:tcW w:w="3118" w:type="dxa"/>
          </w:tcPr>
          <w:p w14:paraId="0FF3ECEB" w14:textId="77777777" w:rsidR="003E37A1" w:rsidRPr="00A5477B" w:rsidRDefault="003E37A1" w:rsidP="00C5593D">
            <w:pPr>
              <w:spacing w:line="340" w:lineRule="exact"/>
              <w:ind w:left="540" w:hanging="453"/>
              <w:rPr>
                <w:rFonts w:asciiTheme="majorBidi" w:hAnsiTheme="majorBidi" w:cstheme="majorBidi"/>
                <w:sz w:val="32"/>
                <w:szCs w:val="32"/>
                <w:cs/>
              </w:rPr>
            </w:pPr>
            <w:r w:rsidRPr="00D55356">
              <w:rPr>
                <w:rFonts w:asciiTheme="majorBidi" w:hAnsiTheme="majorBidi" w:cstheme="majorBidi"/>
                <w:sz w:val="32"/>
                <w:szCs w:val="32"/>
              </w:rPr>
              <w:t>Trust receipt payable</w:t>
            </w:r>
          </w:p>
        </w:tc>
        <w:tc>
          <w:tcPr>
            <w:tcW w:w="1985" w:type="dxa"/>
            <w:tcBorders>
              <w:top w:val="single" w:sz="6" w:space="0" w:color="auto"/>
            </w:tcBorders>
          </w:tcPr>
          <w:p w14:paraId="1BD49FBB" w14:textId="77777777" w:rsidR="003E37A1" w:rsidRPr="00D55356" w:rsidRDefault="003E37A1" w:rsidP="00C5593D">
            <w:pPr>
              <w:spacing w:line="340" w:lineRule="exact"/>
              <w:ind w:right="-72"/>
              <w:jc w:val="center"/>
              <w:rPr>
                <w:rFonts w:asciiTheme="majorBidi" w:hAnsiTheme="majorBidi" w:cstheme="majorBidi"/>
                <w:sz w:val="32"/>
                <w:szCs w:val="32"/>
              </w:rPr>
            </w:pPr>
            <w:r w:rsidRPr="00D55356">
              <w:rPr>
                <w:rFonts w:asciiTheme="majorBidi" w:hAnsiTheme="majorBidi" w:cstheme="majorBidi"/>
                <w:sz w:val="32"/>
                <w:szCs w:val="32"/>
              </w:rPr>
              <w:t>3.93 - 4.74</w:t>
            </w:r>
          </w:p>
        </w:tc>
        <w:tc>
          <w:tcPr>
            <w:tcW w:w="142" w:type="dxa"/>
          </w:tcPr>
          <w:p w14:paraId="470090CA" w14:textId="77777777" w:rsidR="003E37A1" w:rsidRPr="00D55356" w:rsidRDefault="003E37A1" w:rsidP="00C5593D">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tcBorders>
          </w:tcPr>
          <w:p w14:paraId="7BBF76A3"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19,297</w:t>
            </w:r>
          </w:p>
        </w:tc>
        <w:tc>
          <w:tcPr>
            <w:tcW w:w="142" w:type="dxa"/>
          </w:tcPr>
          <w:p w14:paraId="7B374293" w14:textId="77777777" w:rsidR="003E37A1" w:rsidRPr="00D55356" w:rsidRDefault="003E37A1" w:rsidP="00C5593D">
            <w:pPr>
              <w:spacing w:line="340" w:lineRule="exact"/>
              <w:ind w:right="-72"/>
              <w:rPr>
                <w:rFonts w:asciiTheme="majorBidi" w:hAnsiTheme="majorBidi" w:cstheme="majorBidi"/>
                <w:sz w:val="32"/>
                <w:szCs w:val="32"/>
              </w:rPr>
            </w:pPr>
          </w:p>
        </w:tc>
        <w:tc>
          <w:tcPr>
            <w:tcW w:w="1843" w:type="dxa"/>
            <w:tcBorders>
              <w:top w:val="single" w:sz="6" w:space="0" w:color="auto"/>
            </w:tcBorders>
          </w:tcPr>
          <w:p w14:paraId="1201E8E2"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22,549</w:t>
            </w:r>
          </w:p>
        </w:tc>
      </w:tr>
      <w:tr w:rsidR="003E37A1" w:rsidRPr="00D55356" w14:paraId="7125E60F" w14:textId="77777777" w:rsidTr="00C5593D">
        <w:tc>
          <w:tcPr>
            <w:tcW w:w="3118" w:type="dxa"/>
          </w:tcPr>
          <w:p w14:paraId="077A9E87" w14:textId="77777777" w:rsidR="003E37A1" w:rsidRPr="00A5477B" w:rsidRDefault="003E37A1" w:rsidP="00C5593D">
            <w:pPr>
              <w:spacing w:line="340" w:lineRule="exact"/>
              <w:ind w:left="540" w:hanging="453"/>
              <w:rPr>
                <w:rFonts w:asciiTheme="majorBidi" w:hAnsiTheme="majorBidi" w:cstheme="majorBidi"/>
                <w:sz w:val="32"/>
                <w:szCs w:val="32"/>
                <w:cs/>
              </w:rPr>
            </w:pPr>
            <w:r w:rsidRPr="00D55356">
              <w:rPr>
                <w:rFonts w:asciiTheme="majorBidi" w:hAnsiTheme="majorBidi" w:cstheme="majorBidi"/>
                <w:sz w:val="32"/>
                <w:szCs w:val="32"/>
              </w:rPr>
              <w:t>Short-term loans from financial institutions</w:t>
            </w:r>
          </w:p>
        </w:tc>
        <w:tc>
          <w:tcPr>
            <w:tcW w:w="1985" w:type="dxa"/>
          </w:tcPr>
          <w:p w14:paraId="0620629C" w14:textId="77777777" w:rsidR="003E37A1" w:rsidRPr="00D55356" w:rsidRDefault="003E37A1" w:rsidP="00C5593D">
            <w:pPr>
              <w:spacing w:line="340" w:lineRule="exact"/>
              <w:ind w:right="-72"/>
              <w:jc w:val="center"/>
              <w:rPr>
                <w:rFonts w:asciiTheme="majorBidi" w:hAnsiTheme="majorBidi" w:cstheme="majorBidi"/>
                <w:sz w:val="32"/>
                <w:szCs w:val="32"/>
              </w:rPr>
            </w:pPr>
          </w:p>
          <w:p w14:paraId="2373ABAD" w14:textId="77777777" w:rsidR="003E37A1" w:rsidRPr="00D55356" w:rsidRDefault="003E37A1" w:rsidP="00C5593D">
            <w:pPr>
              <w:spacing w:line="340" w:lineRule="exact"/>
              <w:ind w:right="-72"/>
              <w:jc w:val="center"/>
              <w:rPr>
                <w:rFonts w:asciiTheme="majorBidi" w:hAnsiTheme="majorBidi" w:cstheme="majorBidi"/>
                <w:sz w:val="32"/>
                <w:szCs w:val="32"/>
              </w:rPr>
            </w:pPr>
            <w:r w:rsidRPr="00D55356">
              <w:rPr>
                <w:rFonts w:asciiTheme="majorBidi" w:hAnsiTheme="majorBidi" w:cstheme="majorBidi"/>
                <w:sz w:val="32"/>
                <w:szCs w:val="32"/>
              </w:rPr>
              <w:t>3.50 - 4.50</w:t>
            </w:r>
          </w:p>
        </w:tc>
        <w:tc>
          <w:tcPr>
            <w:tcW w:w="142" w:type="dxa"/>
          </w:tcPr>
          <w:p w14:paraId="278DDDBF" w14:textId="77777777" w:rsidR="003E37A1" w:rsidRPr="00D55356" w:rsidRDefault="003E37A1" w:rsidP="00C5593D">
            <w:pPr>
              <w:tabs>
                <w:tab w:val="decimal" w:pos="918"/>
              </w:tabs>
              <w:spacing w:line="340" w:lineRule="exact"/>
              <w:ind w:right="-72"/>
              <w:rPr>
                <w:rFonts w:asciiTheme="majorBidi" w:hAnsiTheme="majorBidi" w:cstheme="majorBidi"/>
                <w:sz w:val="32"/>
                <w:szCs w:val="32"/>
              </w:rPr>
            </w:pPr>
          </w:p>
        </w:tc>
        <w:tc>
          <w:tcPr>
            <w:tcW w:w="1842" w:type="dxa"/>
            <w:tcBorders>
              <w:bottom w:val="single" w:sz="6" w:space="0" w:color="auto"/>
            </w:tcBorders>
          </w:tcPr>
          <w:p w14:paraId="0880B052" w14:textId="77777777" w:rsidR="003E37A1" w:rsidRPr="00D55356" w:rsidRDefault="003E37A1" w:rsidP="00C5593D">
            <w:pPr>
              <w:spacing w:line="340" w:lineRule="exact"/>
              <w:jc w:val="right"/>
              <w:rPr>
                <w:rFonts w:asciiTheme="majorBidi" w:hAnsiTheme="majorBidi" w:cstheme="majorBidi"/>
                <w:sz w:val="32"/>
                <w:szCs w:val="32"/>
              </w:rPr>
            </w:pPr>
          </w:p>
          <w:p w14:paraId="4BF8FBA7"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132,553</w:t>
            </w:r>
          </w:p>
        </w:tc>
        <w:tc>
          <w:tcPr>
            <w:tcW w:w="142" w:type="dxa"/>
          </w:tcPr>
          <w:p w14:paraId="29DB028C" w14:textId="77777777" w:rsidR="003E37A1" w:rsidRPr="00D55356" w:rsidRDefault="003E37A1" w:rsidP="00C5593D">
            <w:pPr>
              <w:spacing w:line="340" w:lineRule="exact"/>
              <w:jc w:val="right"/>
              <w:rPr>
                <w:rFonts w:asciiTheme="majorBidi" w:hAnsiTheme="majorBidi" w:cstheme="majorBidi"/>
                <w:sz w:val="32"/>
                <w:szCs w:val="32"/>
              </w:rPr>
            </w:pPr>
          </w:p>
        </w:tc>
        <w:tc>
          <w:tcPr>
            <w:tcW w:w="1843" w:type="dxa"/>
            <w:tcBorders>
              <w:bottom w:val="single" w:sz="6" w:space="0" w:color="auto"/>
            </w:tcBorders>
          </w:tcPr>
          <w:p w14:paraId="51FD7645" w14:textId="77777777" w:rsidR="003E37A1" w:rsidRPr="00D55356" w:rsidRDefault="003E37A1" w:rsidP="00C5593D">
            <w:pPr>
              <w:spacing w:line="340" w:lineRule="exact"/>
              <w:jc w:val="right"/>
              <w:rPr>
                <w:rFonts w:asciiTheme="majorBidi" w:hAnsiTheme="majorBidi" w:cstheme="majorBidi"/>
                <w:sz w:val="32"/>
                <w:szCs w:val="32"/>
              </w:rPr>
            </w:pPr>
          </w:p>
          <w:p w14:paraId="03AF24DD"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102,564</w:t>
            </w:r>
          </w:p>
        </w:tc>
      </w:tr>
      <w:tr w:rsidR="003E37A1" w:rsidRPr="00D55356" w14:paraId="2D7E6CE9" w14:textId="77777777" w:rsidTr="00C5593D">
        <w:tc>
          <w:tcPr>
            <w:tcW w:w="3118" w:type="dxa"/>
          </w:tcPr>
          <w:p w14:paraId="55F7BAFE" w14:textId="77777777" w:rsidR="003E37A1" w:rsidRPr="00A5477B" w:rsidRDefault="003E37A1" w:rsidP="00C5593D">
            <w:pPr>
              <w:spacing w:line="340" w:lineRule="exact"/>
              <w:ind w:left="540" w:hanging="453"/>
              <w:rPr>
                <w:rFonts w:asciiTheme="majorBidi" w:hAnsiTheme="majorBidi" w:cstheme="majorBidi"/>
                <w:sz w:val="32"/>
                <w:szCs w:val="32"/>
                <w:cs/>
              </w:rPr>
            </w:pPr>
            <w:r w:rsidRPr="00D55356">
              <w:rPr>
                <w:rFonts w:asciiTheme="majorBidi" w:hAnsiTheme="majorBidi" w:cstheme="majorBidi"/>
                <w:sz w:val="32"/>
                <w:szCs w:val="32"/>
              </w:rPr>
              <w:t>Total</w:t>
            </w:r>
          </w:p>
        </w:tc>
        <w:tc>
          <w:tcPr>
            <w:tcW w:w="1985" w:type="dxa"/>
          </w:tcPr>
          <w:p w14:paraId="1BCD91B2" w14:textId="77777777" w:rsidR="003E37A1" w:rsidRPr="00D55356" w:rsidRDefault="003E37A1" w:rsidP="00C5593D">
            <w:pPr>
              <w:tabs>
                <w:tab w:val="decimal" w:pos="1077"/>
              </w:tabs>
              <w:spacing w:line="340" w:lineRule="exact"/>
              <w:ind w:right="-72"/>
              <w:rPr>
                <w:rFonts w:asciiTheme="majorBidi" w:hAnsiTheme="majorBidi" w:cstheme="majorBidi"/>
                <w:sz w:val="32"/>
                <w:szCs w:val="32"/>
              </w:rPr>
            </w:pPr>
          </w:p>
        </w:tc>
        <w:tc>
          <w:tcPr>
            <w:tcW w:w="142" w:type="dxa"/>
          </w:tcPr>
          <w:p w14:paraId="385B10F6" w14:textId="77777777" w:rsidR="003E37A1" w:rsidRPr="00D55356" w:rsidRDefault="003E37A1" w:rsidP="00C5593D">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bottom w:val="double" w:sz="4" w:space="0" w:color="auto"/>
            </w:tcBorders>
          </w:tcPr>
          <w:p w14:paraId="18A68928"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151,850</w:t>
            </w:r>
          </w:p>
        </w:tc>
        <w:tc>
          <w:tcPr>
            <w:tcW w:w="142" w:type="dxa"/>
          </w:tcPr>
          <w:p w14:paraId="47E88A90" w14:textId="77777777" w:rsidR="003E37A1" w:rsidRPr="00D55356" w:rsidRDefault="003E37A1" w:rsidP="00C5593D">
            <w:pPr>
              <w:spacing w:line="340" w:lineRule="exact"/>
              <w:jc w:val="right"/>
              <w:rPr>
                <w:rFonts w:asciiTheme="majorBidi" w:hAnsiTheme="majorBidi" w:cstheme="majorBidi"/>
                <w:sz w:val="32"/>
                <w:szCs w:val="32"/>
              </w:rPr>
            </w:pPr>
          </w:p>
        </w:tc>
        <w:tc>
          <w:tcPr>
            <w:tcW w:w="1843" w:type="dxa"/>
            <w:tcBorders>
              <w:top w:val="single" w:sz="6" w:space="0" w:color="auto"/>
              <w:bottom w:val="double" w:sz="4" w:space="0" w:color="auto"/>
            </w:tcBorders>
          </w:tcPr>
          <w:p w14:paraId="3F1897A5" w14:textId="77777777" w:rsidR="003E37A1" w:rsidRPr="00D55356" w:rsidRDefault="003E37A1" w:rsidP="00C5593D">
            <w:pPr>
              <w:spacing w:line="340" w:lineRule="exact"/>
              <w:jc w:val="right"/>
              <w:rPr>
                <w:rFonts w:asciiTheme="majorBidi" w:hAnsiTheme="majorBidi" w:cstheme="majorBidi"/>
                <w:sz w:val="32"/>
                <w:szCs w:val="32"/>
              </w:rPr>
            </w:pPr>
            <w:r w:rsidRPr="00D55356">
              <w:rPr>
                <w:rFonts w:asciiTheme="majorBidi" w:hAnsiTheme="majorBidi" w:cstheme="majorBidi"/>
                <w:sz w:val="32"/>
                <w:szCs w:val="32"/>
              </w:rPr>
              <w:t>125,113</w:t>
            </w:r>
          </w:p>
        </w:tc>
      </w:tr>
    </w:tbl>
    <w:p w14:paraId="6624E38F" w14:textId="77777777" w:rsidR="003E37A1" w:rsidRPr="00D55356" w:rsidRDefault="003E37A1" w:rsidP="003E37A1">
      <w:pPr>
        <w:tabs>
          <w:tab w:val="left" w:pos="1440"/>
        </w:tabs>
        <w:spacing w:line="200" w:lineRule="exact"/>
        <w:ind w:left="278" w:right="-255" w:firstLine="573"/>
        <w:rPr>
          <w:rFonts w:asciiTheme="majorBidi" w:hAnsiTheme="majorBidi" w:cstheme="majorBidi"/>
          <w:spacing w:val="-4"/>
          <w:sz w:val="32"/>
          <w:szCs w:val="32"/>
        </w:rPr>
      </w:pPr>
    </w:p>
    <w:p w14:paraId="303AD8A4" w14:textId="77777777" w:rsidR="003E37A1" w:rsidRPr="00D55356" w:rsidRDefault="003E37A1" w:rsidP="003E37A1">
      <w:pPr>
        <w:spacing w:line="36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A </w:t>
      </w:r>
      <w:proofErr w:type="gramStart"/>
      <w:r w:rsidRPr="00D55356">
        <w:rPr>
          <w:rFonts w:asciiTheme="majorBidi" w:hAnsiTheme="majorBidi" w:cstheme="majorBidi"/>
          <w:sz w:val="32"/>
          <w:szCs w:val="32"/>
        </w:rPr>
        <w:t>short-term loan facilities of the Company</w:t>
      </w:r>
      <w:proofErr w:type="gramEnd"/>
      <w:r w:rsidRPr="00D55356">
        <w:rPr>
          <w:rFonts w:asciiTheme="majorBidi" w:hAnsiTheme="majorBidi" w:cstheme="majorBidi"/>
          <w:sz w:val="32"/>
          <w:szCs w:val="32"/>
        </w:rPr>
        <w:t xml:space="preserve"> and its subsidiary are secured by fixed deposit of the Company and its subsidiary.</w:t>
      </w:r>
    </w:p>
    <w:p w14:paraId="5C95D070" w14:textId="77777777" w:rsidR="003E37A1" w:rsidRPr="00D55356" w:rsidRDefault="003E37A1" w:rsidP="003E37A1">
      <w:pPr>
        <w:spacing w:line="300" w:lineRule="exact"/>
        <w:ind w:left="284" w:firstLine="437"/>
        <w:jc w:val="thaiDistribute"/>
        <w:rPr>
          <w:rFonts w:asciiTheme="majorBidi" w:hAnsiTheme="majorBidi" w:cstheme="majorBidi"/>
          <w:b/>
          <w:bCs/>
          <w:sz w:val="32"/>
          <w:szCs w:val="32"/>
        </w:rPr>
      </w:pPr>
    </w:p>
    <w:p w14:paraId="7A6A2FC0" w14:textId="77777777" w:rsidR="003E37A1" w:rsidRPr="00D55356" w:rsidRDefault="003E37A1" w:rsidP="003E37A1">
      <w:pPr>
        <w:spacing w:line="360" w:lineRule="exact"/>
        <w:ind w:left="283" w:hanging="425"/>
        <w:jc w:val="thaiDistribute"/>
        <w:rPr>
          <w:rFonts w:asciiTheme="majorBidi" w:hAnsiTheme="majorBidi" w:cstheme="majorBidi"/>
          <w:b/>
          <w:bCs/>
          <w:sz w:val="32"/>
          <w:szCs w:val="32"/>
        </w:rPr>
      </w:pPr>
      <w:r w:rsidRPr="00D55356">
        <w:rPr>
          <w:rFonts w:asciiTheme="majorBidi" w:hAnsiTheme="majorBidi" w:cstheme="majorBidi"/>
          <w:b/>
          <w:bCs/>
          <w:sz w:val="32"/>
          <w:szCs w:val="32"/>
        </w:rPr>
        <w:t>16.</w:t>
      </w:r>
      <w:r w:rsidRPr="00D55356">
        <w:rPr>
          <w:rFonts w:asciiTheme="majorBidi" w:hAnsiTheme="majorBidi" w:cstheme="majorBidi"/>
          <w:b/>
          <w:bCs/>
          <w:sz w:val="32"/>
          <w:szCs w:val="32"/>
        </w:rPr>
        <w:tab/>
        <w:t>TRADE AND OTHER PAYABLES</w:t>
      </w:r>
    </w:p>
    <w:tbl>
      <w:tblPr>
        <w:tblW w:w="8804" w:type="dxa"/>
        <w:tblInd w:w="558" w:type="dxa"/>
        <w:tblLayout w:type="fixed"/>
        <w:tblCellMar>
          <w:left w:w="57" w:type="dxa"/>
          <w:right w:w="57" w:type="dxa"/>
        </w:tblCellMar>
        <w:tblLook w:val="0000" w:firstRow="0" w:lastRow="0" w:firstColumn="0" w:lastColumn="0" w:noHBand="0" w:noVBand="0"/>
      </w:tblPr>
      <w:tblGrid>
        <w:gridCol w:w="3185"/>
        <w:gridCol w:w="1367"/>
        <w:gridCol w:w="134"/>
        <w:gridCol w:w="1283"/>
        <w:gridCol w:w="134"/>
        <w:gridCol w:w="1284"/>
        <w:gridCol w:w="134"/>
        <w:gridCol w:w="1283"/>
      </w:tblGrid>
      <w:tr w:rsidR="003E37A1" w:rsidRPr="00D55356" w14:paraId="5A0E84A6" w14:textId="77777777" w:rsidTr="00C5593D">
        <w:trPr>
          <w:tblHeader/>
        </w:trPr>
        <w:tc>
          <w:tcPr>
            <w:tcW w:w="3185" w:type="dxa"/>
            <w:shd w:val="clear" w:color="auto" w:fill="auto"/>
          </w:tcPr>
          <w:p w14:paraId="56B6DB80" w14:textId="77777777" w:rsidR="003E37A1" w:rsidRPr="00D5535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D55356" w:rsidRDefault="003E37A1" w:rsidP="00C5593D">
            <w:pPr>
              <w:spacing w:line="34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A5477B" w:rsidRDefault="003E37A1" w:rsidP="00C5593D">
            <w:pPr>
              <w:spacing w:line="34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0C32928" w14:textId="77777777" w:rsidR="003E37A1" w:rsidRPr="00A5477B" w:rsidRDefault="003E37A1" w:rsidP="00C5593D">
            <w:pPr>
              <w:spacing w:line="340" w:lineRule="exact"/>
              <w:ind w:right="-18"/>
              <w:jc w:val="right"/>
              <w:rPr>
                <w:rFonts w:asciiTheme="majorBidi" w:hAnsiTheme="majorBidi" w:cstheme="majorBidi"/>
                <w:cs/>
              </w:rPr>
            </w:pPr>
            <w:r w:rsidRPr="00D55356">
              <w:rPr>
                <w:rFonts w:asciiTheme="majorBidi" w:hAnsiTheme="majorBidi" w:cstheme="majorBidi"/>
              </w:rPr>
              <w:t>(Unit: Thousand Baht)</w:t>
            </w:r>
          </w:p>
        </w:tc>
      </w:tr>
      <w:tr w:rsidR="003E37A1" w:rsidRPr="00D55356" w14:paraId="36266A90" w14:textId="77777777" w:rsidTr="00C5593D">
        <w:trPr>
          <w:tblHeader/>
        </w:trPr>
        <w:tc>
          <w:tcPr>
            <w:tcW w:w="3185" w:type="dxa"/>
            <w:shd w:val="clear" w:color="auto" w:fill="auto"/>
          </w:tcPr>
          <w:p w14:paraId="7A03B915" w14:textId="77777777" w:rsidR="003E37A1" w:rsidRPr="00D5535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D55356" w:rsidRDefault="003E37A1" w:rsidP="00C5593D">
            <w:pPr>
              <w:spacing w:line="340" w:lineRule="exact"/>
              <w:ind w:right="-18"/>
              <w:jc w:val="center"/>
              <w:rPr>
                <w:rFonts w:asciiTheme="majorBidi" w:hAnsiTheme="majorBidi" w:cstheme="majorBidi"/>
                <w:u w:val="words"/>
                <w:cs/>
              </w:rPr>
            </w:pPr>
            <w:r w:rsidRPr="00D55356">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A5477B" w:rsidRDefault="003E37A1" w:rsidP="00C5593D">
            <w:pPr>
              <w:spacing w:line="34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26697125" w14:textId="77777777" w:rsidR="003E37A1" w:rsidRPr="00A5477B" w:rsidRDefault="003E37A1" w:rsidP="00C5593D">
            <w:pPr>
              <w:spacing w:line="340" w:lineRule="exact"/>
              <w:ind w:right="-18"/>
              <w:jc w:val="center"/>
              <w:rPr>
                <w:rFonts w:asciiTheme="majorBidi" w:hAnsiTheme="majorBidi" w:cstheme="majorBidi"/>
                <w:u w:val="words"/>
                <w:cs/>
              </w:rPr>
            </w:pPr>
            <w:r w:rsidRPr="00D55356">
              <w:rPr>
                <w:rFonts w:asciiTheme="majorBidi" w:hAnsiTheme="majorBidi" w:cstheme="majorBidi"/>
                <w:sz w:val="26"/>
                <w:szCs w:val="26"/>
              </w:rPr>
              <w:t>The Company Only</w:t>
            </w:r>
          </w:p>
        </w:tc>
      </w:tr>
      <w:tr w:rsidR="003E37A1" w:rsidRPr="00D55356" w14:paraId="54947CAF" w14:textId="77777777" w:rsidTr="00C5593D">
        <w:trPr>
          <w:tblHeader/>
        </w:trPr>
        <w:tc>
          <w:tcPr>
            <w:tcW w:w="3185" w:type="dxa"/>
            <w:shd w:val="clear" w:color="auto" w:fill="auto"/>
          </w:tcPr>
          <w:p w14:paraId="7AD2F325" w14:textId="77777777" w:rsidR="003E37A1" w:rsidRPr="00D55356" w:rsidRDefault="003E37A1" w:rsidP="00C5593D">
            <w:pPr>
              <w:spacing w:line="3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9C6D4AC" w14:textId="77777777" w:rsidR="003E37A1" w:rsidRPr="00D55356" w:rsidRDefault="003E37A1" w:rsidP="00C5593D">
            <w:pPr>
              <w:spacing w:line="34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March</w:t>
            </w:r>
          </w:p>
          <w:p w14:paraId="2BD97246" w14:textId="77777777" w:rsidR="003E37A1" w:rsidRPr="00D55356" w:rsidRDefault="003E37A1" w:rsidP="00C5593D">
            <w:pPr>
              <w:spacing w:line="340" w:lineRule="exact"/>
              <w:ind w:right="-18"/>
              <w:jc w:val="center"/>
              <w:rPr>
                <w:rFonts w:asciiTheme="majorBidi" w:hAnsiTheme="majorBidi" w:cstheme="majorBidi"/>
                <w:u w:val="words"/>
              </w:rPr>
            </w:pPr>
            <w:r w:rsidRPr="00D55356">
              <w:rPr>
                <w:rFonts w:asciiTheme="majorBidi" w:hAnsiTheme="majorBidi" w:cstheme="majorBidi"/>
              </w:rPr>
              <w:t>31, 2020</w:t>
            </w:r>
          </w:p>
        </w:tc>
        <w:tc>
          <w:tcPr>
            <w:tcW w:w="134" w:type="dxa"/>
            <w:tcBorders>
              <w:top w:val="single" w:sz="6" w:space="0" w:color="auto"/>
            </w:tcBorders>
          </w:tcPr>
          <w:p w14:paraId="5001AC37" w14:textId="77777777" w:rsidR="003E37A1" w:rsidRPr="00A5477B" w:rsidRDefault="003E37A1" w:rsidP="00C5593D">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6B388A14" w14:textId="77777777" w:rsidR="003E37A1" w:rsidRPr="00D55356" w:rsidRDefault="003E37A1" w:rsidP="00C5593D">
            <w:pPr>
              <w:spacing w:line="34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December</w:t>
            </w:r>
          </w:p>
          <w:p w14:paraId="731601C5" w14:textId="77777777" w:rsidR="003E37A1" w:rsidRPr="00D55356" w:rsidRDefault="003E37A1" w:rsidP="00C5593D">
            <w:pPr>
              <w:spacing w:line="340" w:lineRule="exact"/>
              <w:ind w:right="-18"/>
              <w:jc w:val="center"/>
              <w:rPr>
                <w:rFonts w:asciiTheme="majorBidi" w:hAnsiTheme="majorBidi" w:cstheme="majorBidi"/>
                <w:u w:val="words"/>
                <w:cs/>
              </w:rPr>
            </w:pPr>
            <w:r w:rsidRPr="00D55356">
              <w:rPr>
                <w:rFonts w:asciiTheme="majorBidi" w:hAnsiTheme="majorBidi" w:cstheme="majorBidi"/>
              </w:rPr>
              <w:t>31, 2019</w:t>
            </w:r>
          </w:p>
        </w:tc>
        <w:tc>
          <w:tcPr>
            <w:tcW w:w="134" w:type="dxa"/>
            <w:vAlign w:val="center"/>
          </w:tcPr>
          <w:p w14:paraId="2E4EE0F9" w14:textId="77777777" w:rsidR="003E37A1" w:rsidRPr="00A5477B" w:rsidRDefault="003E37A1" w:rsidP="00C5593D">
            <w:pPr>
              <w:spacing w:line="3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319746B" w14:textId="77777777" w:rsidR="003E37A1" w:rsidRPr="00D55356" w:rsidRDefault="003E37A1" w:rsidP="00C5593D">
            <w:pPr>
              <w:spacing w:line="34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March</w:t>
            </w:r>
          </w:p>
          <w:p w14:paraId="2293FD0C" w14:textId="77777777" w:rsidR="003E37A1" w:rsidRPr="00D55356" w:rsidRDefault="003E37A1" w:rsidP="00C5593D">
            <w:pPr>
              <w:spacing w:line="340" w:lineRule="exact"/>
              <w:ind w:right="-18"/>
              <w:jc w:val="center"/>
              <w:rPr>
                <w:rFonts w:asciiTheme="majorBidi" w:hAnsiTheme="majorBidi" w:cstheme="majorBidi"/>
                <w:u w:val="words"/>
              </w:rPr>
            </w:pPr>
            <w:r w:rsidRPr="00D55356">
              <w:rPr>
                <w:rFonts w:asciiTheme="majorBidi" w:hAnsiTheme="majorBidi" w:cstheme="majorBidi"/>
              </w:rPr>
              <w:t>31, 2020</w:t>
            </w:r>
          </w:p>
        </w:tc>
        <w:tc>
          <w:tcPr>
            <w:tcW w:w="134" w:type="dxa"/>
            <w:tcBorders>
              <w:top w:val="single" w:sz="6" w:space="0" w:color="auto"/>
            </w:tcBorders>
          </w:tcPr>
          <w:p w14:paraId="225F7679" w14:textId="77777777" w:rsidR="003E37A1" w:rsidRPr="00A5477B" w:rsidRDefault="003E37A1" w:rsidP="00C5593D">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4350D3E0" w14:textId="77777777" w:rsidR="003E37A1" w:rsidRPr="00D55356" w:rsidRDefault="003E37A1" w:rsidP="00C5593D">
            <w:pPr>
              <w:spacing w:line="34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December</w:t>
            </w:r>
          </w:p>
          <w:p w14:paraId="0EDD2300" w14:textId="77777777" w:rsidR="003E37A1" w:rsidRPr="00D55356" w:rsidRDefault="003E37A1" w:rsidP="00C5593D">
            <w:pPr>
              <w:spacing w:line="340" w:lineRule="exact"/>
              <w:ind w:right="-18"/>
              <w:jc w:val="center"/>
              <w:rPr>
                <w:rFonts w:asciiTheme="majorBidi" w:hAnsiTheme="majorBidi" w:cstheme="majorBidi"/>
                <w:u w:val="words"/>
              </w:rPr>
            </w:pPr>
            <w:r w:rsidRPr="00D55356">
              <w:rPr>
                <w:rFonts w:asciiTheme="majorBidi" w:hAnsiTheme="majorBidi" w:cstheme="majorBidi"/>
              </w:rPr>
              <w:t>31, 2019</w:t>
            </w:r>
          </w:p>
        </w:tc>
      </w:tr>
      <w:tr w:rsidR="003E37A1" w:rsidRPr="00D55356" w14:paraId="3C2FD9C5" w14:textId="77777777" w:rsidTr="00C5593D">
        <w:tc>
          <w:tcPr>
            <w:tcW w:w="3185" w:type="dxa"/>
            <w:shd w:val="clear" w:color="auto" w:fill="auto"/>
          </w:tcPr>
          <w:p w14:paraId="5F801C90" w14:textId="77777777" w:rsidR="003E37A1" w:rsidRPr="00A5477B" w:rsidRDefault="003E37A1" w:rsidP="00C5593D">
            <w:pPr>
              <w:spacing w:line="340" w:lineRule="exact"/>
              <w:ind w:left="-18" w:right="-43"/>
              <w:jc w:val="thaiDistribute"/>
              <w:rPr>
                <w:rFonts w:asciiTheme="majorBidi" w:hAnsiTheme="majorBidi" w:cstheme="majorBidi"/>
                <w:u w:val="single"/>
                <w:cs/>
              </w:rPr>
            </w:pPr>
            <w:r w:rsidRPr="00D5535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110,255</w:t>
            </w:r>
          </w:p>
        </w:tc>
        <w:tc>
          <w:tcPr>
            <w:tcW w:w="134" w:type="dxa"/>
          </w:tcPr>
          <w:p w14:paraId="0C40C142" w14:textId="77777777" w:rsidR="003E37A1" w:rsidRPr="00A5477B" w:rsidRDefault="003E37A1" w:rsidP="00C5593D">
            <w:pPr>
              <w:spacing w:line="340" w:lineRule="exact"/>
              <w:ind w:right="57"/>
              <w:jc w:val="right"/>
              <w:rPr>
                <w:rFonts w:asciiTheme="majorBidi" w:hAnsiTheme="majorBidi" w:cstheme="majorBidi"/>
                <w:cs/>
              </w:rPr>
            </w:pPr>
          </w:p>
        </w:tc>
        <w:tc>
          <w:tcPr>
            <w:tcW w:w="1283" w:type="dxa"/>
            <w:tcBorders>
              <w:top w:val="single" w:sz="6" w:space="0" w:color="auto"/>
            </w:tcBorders>
          </w:tcPr>
          <w:p w14:paraId="2B42C0F8"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383,794</w:t>
            </w:r>
          </w:p>
        </w:tc>
        <w:tc>
          <w:tcPr>
            <w:tcW w:w="134" w:type="dxa"/>
          </w:tcPr>
          <w:p w14:paraId="3AF1A237" w14:textId="77777777" w:rsidR="003E37A1" w:rsidRPr="00A5477B" w:rsidRDefault="003E37A1" w:rsidP="00C5593D">
            <w:pPr>
              <w:spacing w:line="34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62E8F3B1"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83,308</w:t>
            </w:r>
          </w:p>
        </w:tc>
        <w:tc>
          <w:tcPr>
            <w:tcW w:w="134" w:type="dxa"/>
          </w:tcPr>
          <w:p w14:paraId="1DD9B3BB" w14:textId="77777777" w:rsidR="003E37A1" w:rsidRPr="00A5477B" w:rsidRDefault="003E37A1" w:rsidP="00C5593D">
            <w:pPr>
              <w:spacing w:line="3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77777777" w:rsidR="003E37A1" w:rsidRPr="00A5477B"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380,257</w:t>
            </w:r>
          </w:p>
        </w:tc>
      </w:tr>
      <w:tr w:rsidR="003E37A1" w:rsidRPr="00D55356" w14:paraId="5D54C4DA" w14:textId="77777777" w:rsidTr="00C5593D">
        <w:tc>
          <w:tcPr>
            <w:tcW w:w="3185" w:type="dxa"/>
            <w:shd w:val="clear" w:color="auto" w:fill="auto"/>
          </w:tcPr>
          <w:p w14:paraId="12C2415F" w14:textId="77777777" w:rsidR="003E37A1" w:rsidRPr="00A5477B" w:rsidRDefault="003E37A1" w:rsidP="00C5593D">
            <w:pPr>
              <w:spacing w:line="340" w:lineRule="exact"/>
              <w:ind w:right="-45"/>
              <w:jc w:val="thaiDistribute"/>
              <w:rPr>
                <w:rFonts w:asciiTheme="majorBidi" w:hAnsiTheme="majorBidi" w:cstheme="majorBidi"/>
                <w:cs/>
              </w:rPr>
            </w:pPr>
            <w:r w:rsidRPr="00D55356">
              <w:rPr>
                <w:rFonts w:asciiTheme="majorBidi" w:hAnsiTheme="majorBidi" w:cstheme="majorBidi"/>
              </w:rPr>
              <w:t>Other payables</w:t>
            </w:r>
          </w:p>
        </w:tc>
        <w:tc>
          <w:tcPr>
            <w:tcW w:w="1367" w:type="dxa"/>
            <w:shd w:val="clear" w:color="auto" w:fill="auto"/>
          </w:tcPr>
          <w:p w14:paraId="41529514"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1,884</w:t>
            </w:r>
          </w:p>
        </w:tc>
        <w:tc>
          <w:tcPr>
            <w:tcW w:w="134" w:type="dxa"/>
          </w:tcPr>
          <w:p w14:paraId="182E099E" w14:textId="77777777" w:rsidR="003E37A1" w:rsidRPr="00D55356" w:rsidRDefault="003E37A1" w:rsidP="00C5593D">
            <w:pPr>
              <w:spacing w:line="340" w:lineRule="exact"/>
              <w:ind w:right="57"/>
              <w:jc w:val="right"/>
              <w:rPr>
                <w:rFonts w:asciiTheme="majorBidi" w:hAnsiTheme="majorBidi" w:cstheme="majorBidi"/>
              </w:rPr>
            </w:pPr>
          </w:p>
        </w:tc>
        <w:tc>
          <w:tcPr>
            <w:tcW w:w="1283" w:type="dxa"/>
          </w:tcPr>
          <w:p w14:paraId="3933B4B6"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479</w:t>
            </w:r>
          </w:p>
        </w:tc>
        <w:tc>
          <w:tcPr>
            <w:tcW w:w="134" w:type="dxa"/>
          </w:tcPr>
          <w:p w14:paraId="0FA87A72" w14:textId="77777777" w:rsidR="003E37A1" w:rsidRPr="00D55356" w:rsidRDefault="003E37A1" w:rsidP="00C5593D">
            <w:pPr>
              <w:spacing w:line="340" w:lineRule="exact"/>
              <w:ind w:right="57"/>
              <w:jc w:val="right"/>
              <w:rPr>
                <w:rFonts w:asciiTheme="majorBidi" w:hAnsiTheme="majorBidi" w:cstheme="majorBidi"/>
              </w:rPr>
            </w:pPr>
          </w:p>
        </w:tc>
        <w:tc>
          <w:tcPr>
            <w:tcW w:w="1284" w:type="dxa"/>
            <w:shd w:val="clear" w:color="auto" w:fill="auto"/>
          </w:tcPr>
          <w:p w14:paraId="4D6E101A"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1,876</w:t>
            </w:r>
          </w:p>
        </w:tc>
        <w:tc>
          <w:tcPr>
            <w:tcW w:w="134" w:type="dxa"/>
          </w:tcPr>
          <w:p w14:paraId="126C8120" w14:textId="77777777" w:rsidR="003E37A1" w:rsidRPr="00D55356" w:rsidRDefault="003E37A1" w:rsidP="00C5593D">
            <w:pPr>
              <w:spacing w:line="340" w:lineRule="exact"/>
              <w:ind w:right="57"/>
              <w:jc w:val="right"/>
              <w:rPr>
                <w:rFonts w:asciiTheme="majorBidi" w:hAnsiTheme="majorBidi" w:cstheme="majorBidi"/>
              </w:rPr>
            </w:pPr>
          </w:p>
        </w:tc>
        <w:tc>
          <w:tcPr>
            <w:tcW w:w="1283" w:type="dxa"/>
            <w:shd w:val="clear" w:color="auto" w:fill="auto"/>
          </w:tcPr>
          <w:p w14:paraId="67A26DA2"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479</w:t>
            </w:r>
          </w:p>
        </w:tc>
      </w:tr>
      <w:tr w:rsidR="003E37A1" w:rsidRPr="00D55356" w14:paraId="19536B25" w14:textId="77777777" w:rsidTr="00C5593D">
        <w:tc>
          <w:tcPr>
            <w:tcW w:w="3185" w:type="dxa"/>
            <w:shd w:val="clear" w:color="auto" w:fill="auto"/>
          </w:tcPr>
          <w:p w14:paraId="1810D9B5" w14:textId="77777777" w:rsidR="003E37A1" w:rsidRPr="00D55356" w:rsidRDefault="003E37A1" w:rsidP="00C5593D">
            <w:pPr>
              <w:spacing w:line="340" w:lineRule="exact"/>
              <w:ind w:left="-18" w:right="-45"/>
              <w:jc w:val="thaiDistribute"/>
              <w:rPr>
                <w:rFonts w:asciiTheme="majorBidi" w:hAnsiTheme="majorBidi" w:cstheme="majorBidi"/>
              </w:rPr>
            </w:pPr>
            <w:r w:rsidRPr="00D55356">
              <w:rPr>
                <w:rFonts w:asciiTheme="majorBidi" w:hAnsiTheme="majorBidi" w:cstheme="majorBidi"/>
              </w:rPr>
              <w:t>Retention payables</w:t>
            </w:r>
          </w:p>
        </w:tc>
        <w:tc>
          <w:tcPr>
            <w:tcW w:w="1367" w:type="dxa"/>
            <w:shd w:val="clear" w:color="auto" w:fill="auto"/>
          </w:tcPr>
          <w:p w14:paraId="597CA78E"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1,899</w:t>
            </w:r>
          </w:p>
        </w:tc>
        <w:tc>
          <w:tcPr>
            <w:tcW w:w="134" w:type="dxa"/>
          </w:tcPr>
          <w:p w14:paraId="1E34D246" w14:textId="77777777" w:rsidR="003E37A1" w:rsidRPr="00A5477B" w:rsidRDefault="003E37A1" w:rsidP="00C5593D">
            <w:pPr>
              <w:spacing w:line="340" w:lineRule="exact"/>
              <w:ind w:right="57"/>
              <w:jc w:val="right"/>
              <w:rPr>
                <w:rFonts w:asciiTheme="majorBidi" w:hAnsiTheme="majorBidi" w:cstheme="majorBidi"/>
                <w:cs/>
              </w:rPr>
            </w:pPr>
          </w:p>
        </w:tc>
        <w:tc>
          <w:tcPr>
            <w:tcW w:w="1283" w:type="dxa"/>
          </w:tcPr>
          <w:p w14:paraId="6B73792E"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1,816</w:t>
            </w:r>
          </w:p>
        </w:tc>
        <w:tc>
          <w:tcPr>
            <w:tcW w:w="134" w:type="dxa"/>
          </w:tcPr>
          <w:p w14:paraId="47FCCAED" w14:textId="77777777" w:rsidR="003E37A1" w:rsidRPr="00A5477B" w:rsidRDefault="003E37A1" w:rsidP="00C5593D">
            <w:pPr>
              <w:spacing w:line="340" w:lineRule="exact"/>
              <w:ind w:right="57"/>
              <w:jc w:val="right"/>
              <w:rPr>
                <w:rFonts w:asciiTheme="majorBidi" w:hAnsiTheme="majorBidi" w:cstheme="majorBidi"/>
                <w:cs/>
              </w:rPr>
            </w:pPr>
          </w:p>
        </w:tc>
        <w:tc>
          <w:tcPr>
            <w:tcW w:w="1284" w:type="dxa"/>
            <w:shd w:val="clear" w:color="auto" w:fill="auto"/>
          </w:tcPr>
          <w:p w14:paraId="4801D19F" w14:textId="77777777" w:rsidR="003E37A1" w:rsidRPr="00D55356"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1,898</w:t>
            </w:r>
          </w:p>
        </w:tc>
        <w:tc>
          <w:tcPr>
            <w:tcW w:w="134" w:type="dxa"/>
          </w:tcPr>
          <w:p w14:paraId="08D38D58" w14:textId="77777777" w:rsidR="003E37A1" w:rsidRPr="00A5477B" w:rsidRDefault="003E37A1" w:rsidP="00C5593D">
            <w:pPr>
              <w:spacing w:line="340" w:lineRule="exact"/>
              <w:ind w:right="57"/>
              <w:jc w:val="right"/>
              <w:rPr>
                <w:rFonts w:asciiTheme="majorBidi" w:hAnsiTheme="majorBidi" w:cstheme="majorBidi"/>
                <w:cs/>
              </w:rPr>
            </w:pPr>
          </w:p>
        </w:tc>
        <w:tc>
          <w:tcPr>
            <w:tcW w:w="1283" w:type="dxa"/>
            <w:shd w:val="clear" w:color="auto" w:fill="auto"/>
          </w:tcPr>
          <w:p w14:paraId="36E20E82"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1,816</w:t>
            </w:r>
          </w:p>
        </w:tc>
      </w:tr>
      <w:tr w:rsidR="003E37A1" w:rsidRPr="00D55356" w14:paraId="1D6F38B7" w14:textId="77777777" w:rsidTr="00C5593D">
        <w:tc>
          <w:tcPr>
            <w:tcW w:w="3185" w:type="dxa"/>
            <w:shd w:val="clear" w:color="auto" w:fill="auto"/>
          </w:tcPr>
          <w:p w14:paraId="30421CB8" w14:textId="77777777" w:rsidR="003E37A1" w:rsidRPr="00D55356" w:rsidRDefault="003E37A1" w:rsidP="00C5593D">
            <w:pPr>
              <w:spacing w:line="340" w:lineRule="exact"/>
              <w:ind w:right="-45"/>
              <w:jc w:val="thaiDistribute"/>
              <w:rPr>
                <w:rFonts w:asciiTheme="majorBidi" w:hAnsiTheme="majorBidi" w:cstheme="majorBidi"/>
              </w:rPr>
            </w:pPr>
            <w:r w:rsidRPr="00D55356">
              <w:rPr>
                <w:rFonts w:asciiTheme="majorBidi" w:hAnsiTheme="majorBidi" w:cstheme="majorBidi"/>
              </w:rPr>
              <w:t>Accrued expenses</w:t>
            </w:r>
          </w:p>
        </w:tc>
        <w:tc>
          <w:tcPr>
            <w:tcW w:w="1367" w:type="dxa"/>
            <w:tcBorders>
              <w:bottom w:val="single" w:sz="6" w:space="0" w:color="auto"/>
            </w:tcBorders>
            <w:shd w:val="clear" w:color="auto" w:fill="auto"/>
          </w:tcPr>
          <w:p w14:paraId="7354941C"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8,223</w:t>
            </w:r>
          </w:p>
        </w:tc>
        <w:tc>
          <w:tcPr>
            <w:tcW w:w="134" w:type="dxa"/>
          </w:tcPr>
          <w:p w14:paraId="0EC2EB23" w14:textId="77777777" w:rsidR="003E37A1" w:rsidRPr="00D55356" w:rsidRDefault="003E37A1" w:rsidP="00C5593D">
            <w:pPr>
              <w:spacing w:line="340" w:lineRule="exact"/>
              <w:ind w:right="57"/>
              <w:jc w:val="right"/>
              <w:rPr>
                <w:rFonts w:asciiTheme="majorBidi" w:hAnsiTheme="majorBidi" w:cstheme="majorBidi"/>
              </w:rPr>
            </w:pPr>
          </w:p>
        </w:tc>
        <w:tc>
          <w:tcPr>
            <w:tcW w:w="1283" w:type="dxa"/>
            <w:tcBorders>
              <w:bottom w:val="single" w:sz="6" w:space="0" w:color="auto"/>
            </w:tcBorders>
          </w:tcPr>
          <w:p w14:paraId="66C36605"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14,528</w:t>
            </w:r>
          </w:p>
        </w:tc>
        <w:tc>
          <w:tcPr>
            <w:tcW w:w="134" w:type="dxa"/>
          </w:tcPr>
          <w:p w14:paraId="712DB284" w14:textId="77777777" w:rsidR="003E37A1" w:rsidRPr="00D55356" w:rsidRDefault="003E37A1" w:rsidP="00C5593D">
            <w:pPr>
              <w:spacing w:line="34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12676F4"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7,592</w:t>
            </w:r>
          </w:p>
        </w:tc>
        <w:tc>
          <w:tcPr>
            <w:tcW w:w="134" w:type="dxa"/>
          </w:tcPr>
          <w:p w14:paraId="3BAE3200" w14:textId="77777777" w:rsidR="003E37A1" w:rsidRPr="00D55356" w:rsidRDefault="003E37A1" w:rsidP="00C5593D">
            <w:pPr>
              <w:spacing w:line="3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13,660</w:t>
            </w:r>
          </w:p>
        </w:tc>
      </w:tr>
      <w:tr w:rsidR="003E37A1" w:rsidRPr="00D55356" w14:paraId="5D3D33DD" w14:textId="77777777" w:rsidTr="00C5593D">
        <w:tc>
          <w:tcPr>
            <w:tcW w:w="3185" w:type="dxa"/>
            <w:shd w:val="clear" w:color="auto" w:fill="auto"/>
          </w:tcPr>
          <w:p w14:paraId="4EDF8D63" w14:textId="77777777" w:rsidR="003E37A1" w:rsidRPr="00A5477B" w:rsidRDefault="003E37A1" w:rsidP="00C5593D">
            <w:pPr>
              <w:spacing w:line="340" w:lineRule="exact"/>
              <w:ind w:right="-45"/>
              <w:jc w:val="thaiDistribute"/>
              <w:rPr>
                <w:rFonts w:asciiTheme="majorBidi" w:hAnsiTheme="majorBidi" w:cstheme="majorBidi"/>
                <w:cs/>
              </w:rPr>
            </w:pPr>
            <w:r w:rsidRPr="00D55356">
              <w:rPr>
                <w:rFonts w:asciiTheme="majorBidi" w:hAnsiTheme="majorBidi" w:cstheme="majorBidi"/>
              </w:rPr>
              <w:t>Total trade and other payables</w:t>
            </w:r>
          </w:p>
        </w:tc>
        <w:tc>
          <w:tcPr>
            <w:tcW w:w="1367" w:type="dxa"/>
            <w:tcBorders>
              <w:top w:val="single" w:sz="6" w:space="0" w:color="auto"/>
              <w:bottom w:val="double" w:sz="6" w:space="0" w:color="auto"/>
            </w:tcBorders>
            <w:shd w:val="clear" w:color="auto" w:fill="auto"/>
          </w:tcPr>
          <w:p w14:paraId="713FDEB0" w14:textId="77777777" w:rsidR="003E37A1" w:rsidRPr="00A5477B"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122,261</w:t>
            </w:r>
          </w:p>
        </w:tc>
        <w:tc>
          <w:tcPr>
            <w:tcW w:w="134" w:type="dxa"/>
          </w:tcPr>
          <w:p w14:paraId="3A4EE9F8" w14:textId="77777777" w:rsidR="003E37A1" w:rsidRPr="00D55356" w:rsidRDefault="003E37A1" w:rsidP="00C5593D">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77777777" w:rsidR="003E37A1" w:rsidRPr="00D55356" w:rsidRDefault="003E37A1" w:rsidP="00C5593D">
            <w:pPr>
              <w:spacing w:line="340" w:lineRule="exact"/>
              <w:ind w:right="57"/>
              <w:jc w:val="right"/>
              <w:rPr>
                <w:rFonts w:asciiTheme="majorBidi" w:hAnsiTheme="majorBidi" w:cstheme="majorBidi"/>
              </w:rPr>
            </w:pPr>
            <w:r w:rsidRPr="00D55356">
              <w:rPr>
                <w:rFonts w:asciiTheme="majorBidi" w:hAnsiTheme="majorBidi" w:cstheme="majorBidi"/>
              </w:rPr>
              <w:t>400,617</w:t>
            </w:r>
          </w:p>
        </w:tc>
        <w:tc>
          <w:tcPr>
            <w:tcW w:w="134" w:type="dxa"/>
          </w:tcPr>
          <w:p w14:paraId="46DC4C1F" w14:textId="77777777" w:rsidR="003E37A1" w:rsidRPr="00D55356" w:rsidRDefault="003E37A1" w:rsidP="00C5593D">
            <w:pPr>
              <w:spacing w:line="340" w:lineRule="exact"/>
              <w:ind w:right="57"/>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0C6117F5" w14:textId="77777777" w:rsidR="003E37A1" w:rsidRPr="00A5477B"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94,674</w:t>
            </w:r>
          </w:p>
        </w:tc>
        <w:tc>
          <w:tcPr>
            <w:tcW w:w="134" w:type="dxa"/>
          </w:tcPr>
          <w:p w14:paraId="03E0D704" w14:textId="77777777" w:rsidR="003E37A1" w:rsidRPr="00D55356" w:rsidRDefault="003E37A1" w:rsidP="00C5593D">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77777777" w:rsidR="003E37A1" w:rsidRPr="00A5477B" w:rsidRDefault="003E37A1" w:rsidP="00C5593D">
            <w:pPr>
              <w:spacing w:line="340" w:lineRule="exact"/>
              <w:ind w:right="57"/>
              <w:jc w:val="right"/>
              <w:rPr>
                <w:rFonts w:asciiTheme="majorBidi" w:hAnsiTheme="majorBidi" w:cstheme="majorBidi"/>
                <w:cs/>
              </w:rPr>
            </w:pPr>
            <w:r w:rsidRPr="00D55356">
              <w:rPr>
                <w:rFonts w:asciiTheme="majorBidi" w:hAnsiTheme="majorBidi" w:cstheme="majorBidi"/>
              </w:rPr>
              <w:t>396,212</w:t>
            </w:r>
          </w:p>
        </w:tc>
      </w:tr>
    </w:tbl>
    <w:p w14:paraId="0FFB7E74" w14:textId="77777777" w:rsidR="003E37A1" w:rsidRPr="00D55356" w:rsidRDefault="003E37A1" w:rsidP="003E37A1">
      <w:pPr>
        <w:spacing w:line="300" w:lineRule="exact"/>
        <w:ind w:left="284" w:firstLine="437"/>
        <w:jc w:val="thaiDistribute"/>
        <w:rPr>
          <w:rFonts w:asciiTheme="majorBidi" w:hAnsiTheme="majorBidi" w:cstheme="majorBidi"/>
          <w:b/>
          <w:bCs/>
          <w:sz w:val="32"/>
          <w:szCs w:val="32"/>
        </w:rPr>
      </w:pPr>
    </w:p>
    <w:p w14:paraId="3E2EE176" w14:textId="77777777" w:rsidR="003E37A1" w:rsidRPr="00D55356" w:rsidRDefault="003E37A1" w:rsidP="003E37A1">
      <w:pPr>
        <w:spacing w:line="360" w:lineRule="exact"/>
        <w:ind w:left="283" w:hanging="425"/>
        <w:jc w:val="thaiDistribute"/>
        <w:rPr>
          <w:rFonts w:asciiTheme="majorBidi" w:hAnsiTheme="majorBidi" w:cstheme="majorBidi"/>
          <w:b/>
          <w:bCs/>
          <w:sz w:val="32"/>
          <w:szCs w:val="32"/>
        </w:rPr>
      </w:pPr>
      <w:r w:rsidRPr="00D55356">
        <w:rPr>
          <w:rFonts w:asciiTheme="majorBidi" w:hAnsiTheme="majorBidi" w:cstheme="majorBidi"/>
          <w:b/>
          <w:bCs/>
          <w:sz w:val="32"/>
          <w:szCs w:val="32"/>
        </w:rPr>
        <w:t>17.</w:t>
      </w:r>
      <w:r w:rsidRPr="00D55356">
        <w:rPr>
          <w:rFonts w:asciiTheme="majorBidi" w:hAnsiTheme="majorBidi" w:cstheme="majorBidi"/>
          <w:b/>
          <w:bCs/>
          <w:sz w:val="32"/>
          <w:szCs w:val="32"/>
        </w:rPr>
        <w:tab/>
        <w:t xml:space="preserve">PROVISION FOR LONG-TERM EMPLOYEE BENEFITS </w:t>
      </w:r>
    </w:p>
    <w:p w14:paraId="278C43FC" w14:textId="77777777" w:rsidR="003E37A1" w:rsidRPr="00D55356" w:rsidRDefault="003E37A1" w:rsidP="003E37A1">
      <w:pPr>
        <w:spacing w:line="360" w:lineRule="exact"/>
        <w:ind w:left="284" w:firstLine="567"/>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The amount of 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D55356" w14:paraId="56B3CB78" w14:textId="77777777" w:rsidTr="00C5593D">
        <w:tc>
          <w:tcPr>
            <w:tcW w:w="5245" w:type="dxa"/>
            <w:vAlign w:val="center"/>
          </w:tcPr>
          <w:p w14:paraId="4B18E566" w14:textId="77777777" w:rsidR="003E37A1" w:rsidRPr="00D5535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A5477B" w:rsidRDefault="003E37A1" w:rsidP="00C5593D">
            <w:pPr>
              <w:spacing w:line="360" w:lineRule="exact"/>
              <w:jc w:val="right"/>
              <w:rPr>
                <w:rFonts w:asciiTheme="majorBidi" w:hAnsiTheme="majorBidi" w:cstheme="majorBidi"/>
                <w:spacing w:val="-4"/>
                <w:sz w:val="32"/>
                <w:szCs w:val="32"/>
                <w:cs/>
              </w:rPr>
            </w:pPr>
            <w:r w:rsidRPr="00D55356">
              <w:rPr>
                <w:rFonts w:asciiTheme="majorBidi" w:hAnsiTheme="majorBidi" w:cstheme="majorBidi"/>
                <w:sz w:val="32"/>
                <w:szCs w:val="32"/>
              </w:rPr>
              <w:t>(</w:t>
            </w:r>
            <w:proofErr w:type="gramStart"/>
            <w:r w:rsidRPr="00D55356">
              <w:rPr>
                <w:rFonts w:asciiTheme="majorBidi" w:hAnsiTheme="majorBidi" w:cstheme="majorBidi"/>
                <w:snapToGrid w:val="0"/>
                <w:sz w:val="32"/>
                <w:szCs w:val="32"/>
                <w:lang w:eastAsia="th-TH"/>
              </w:rPr>
              <w:t>Unit :</w:t>
            </w:r>
            <w:proofErr w:type="gramEnd"/>
            <w:r w:rsidRPr="00D55356">
              <w:rPr>
                <w:rFonts w:asciiTheme="majorBidi" w:hAnsiTheme="majorBidi" w:cstheme="majorBidi"/>
                <w:snapToGrid w:val="0"/>
                <w:sz w:val="32"/>
                <w:szCs w:val="32"/>
                <w:lang w:eastAsia="th-TH"/>
              </w:rPr>
              <w:t xml:space="preserve"> Thousand Baht</w:t>
            </w:r>
            <w:r w:rsidRPr="00D55356">
              <w:rPr>
                <w:rFonts w:asciiTheme="majorBidi" w:hAnsiTheme="majorBidi" w:cstheme="majorBidi"/>
                <w:sz w:val="32"/>
                <w:szCs w:val="32"/>
              </w:rPr>
              <w:t>)</w:t>
            </w:r>
          </w:p>
        </w:tc>
      </w:tr>
      <w:tr w:rsidR="003E37A1" w:rsidRPr="00D55356" w14:paraId="7B0C3705" w14:textId="77777777" w:rsidTr="00C5593D">
        <w:tc>
          <w:tcPr>
            <w:tcW w:w="5245" w:type="dxa"/>
            <w:vAlign w:val="center"/>
          </w:tcPr>
          <w:p w14:paraId="4A91B0FB" w14:textId="77777777" w:rsidR="003E37A1" w:rsidRPr="00D5535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77777777" w:rsidR="003E37A1" w:rsidRPr="00D55356" w:rsidRDefault="003E37A1" w:rsidP="00C5593D">
            <w:pPr>
              <w:spacing w:line="360" w:lineRule="exact"/>
              <w:ind w:right="-72"/>
              <w:jc w:val="center"/>
              <w:rPr>
                <w:rFonts w:asciiTheme="majorBidi" w:hAnsiTheme="majorBidi" w:cstheme="majorBidi"/>
                <w:sz w:val="32"/>
                <w:szCs w:val="32"/>
              </w:rPr>
            </w:pPr>
            <w:r w:rsidRPr="00D55356">
              <w:rPr>
                <w:rFonts w:asciiTheme="majorBidi" w:hAnsiTheme="majorBidi" w:cstheme="majorBidi"/>
                <w:sz w:val="32"/>
                <w:szCs w:val="32"/>
              </w:rPr>
              <w:t xml:space="preserve">For the three-month period ended </w:t>
            </w:r>
          </w:p>
          <w:p w14:paraId="6554A35E" w14:textId="77777777" w:rsidR="003E37A1" w:rsidRPr="00A5477B" w:rsidRDefault="003E37A1" w:rsidP="00C5593D">
            <w:pPr>
              <w:spacing w:line="360" w:lineRule="exact"/>
              <w:ind w:right="-72"/>
              <w:jc w:val="center"/>
              <w:rPr>
                <w:rFonts w:asciiTheme="majorBidi" w:hAnsiTheme="majorBidi" w:cstheme="majorBidi"/>
                <w:sz w:val="32"/>
                <w:szCs w:val="32"/>
                <w:cs/>
              </w:rPr>
            </w:pPr>
            <w:r w:rsidRPr="00D55356">
              <w:rPr>
                <w:rFonts w:asciiTheme="majorBidi" w:hAnsiTheme="majorBidi" w:cstheme="majorBidi"/>
                <w:sz w:val="32"/>
                <w:szCs w:val="32"/>
              </w:rPr>
              <w:t>March 31, 2020</w:t>
            </w:r>
          </w:p>
        </w:tc>
      </w:tr>
      <w:tr w:rsidR="003E37A1" w:rsidRPr="00D55356" w14:paraId="76AFC747" w14:textId="77777777" w:rsidTr="00C5593D">
        <w:tc>
          <w:tcPr>
            <w:tcW w:w="5245" w:type="dxa"/>
            <w:vAlign w:val="center"/>
          </w:tcPr>
          <w:p w14:paraId="1EA7ADE9" w14:textId="77777777" w:rsidR="003E37A1" w:rsidRPr="00D55356" w:rsidRDefault="003E37A1" w:rsidP="00C5593D">
            <w:pPr>
              <w:tabs>
                <w:tab w:val="left" w:pos="550"/>
              </w:tabs>
              <w:spacing w:line="36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D55356" w:rsidRDefault="003E37A1" w:rsidP="00C5593D">
            <w:pPr>
              <w:spacing w:line="360" w:lineRule="exact"/>
              <w:ind w:right="-72"/>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A5477B" w:rsidRDefault="003E37A1" w:rsidP="00C5593D">
            <w:pPr>
              <w:spacing w:line="36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A5477B" w:rsidRDefault="003E37A1" w:rsidP="00C5593D">
            <w:pPr>
              <w:spacing w:line="360" w:lineRule="exact"/>
              <w:ind w:right="-72"/>
              <w:jc w:val="center"/>
              <w:rPr>
                <w:rFonts w:asciiTheme="majorBidi" w:hAnsiTheme="majorBidi" w:cstheme="majorBidi"/>
                <w:snapToGrid w:val="0"/>
                <w:sz w:val="32"/>
                <w:szCs w:val="32"/>
                <w:cs/>
                <w:lang w:eastAsia="th-TH"/>
              </w:rPr>
            </w:pPr>
            <w:r w:rsidRPr="00D55356">
              <w:rPr>
                <w:rFonts w:asciiTheme="majorBidi" w:hAnsiTheme="majorBidi" w:cstheme="majorBidi"/>
                <w:sz w:val="32"/>
                <w:szCs w:val="32"/>
              </w:rPr>
              <w:t>The Company Only</w:t>
            </w:r>
          </w:p>
        </w:tc>
      </w:tr>
      <w:tr w:rsidR="003E37A1" w:rsidRPr="00D55356" w14:paraId="6C2C19D3" w14:textId="77777777" w:rsidTr="00C5593D">
        <w:tc>
          <w:tcPr>
            <w:tcW w:w="5245" w:type="dxa"/>
          </w:tcPr>
          <w:p w14:paraId="507CE7E0" w14:textId="77777777" w:rsidR="003E37A1" w:rsidRPr="00D55356" w:rsidRDefault="003E37A1" w:rsidP="00C5593D">
            <w:pPr>
              <w:spacing w:line="360" w:lineRule="exact"/>
              <w:ind w:left="540" w:hanging="540"/>
              <w:jc w:val="thaiDistribute"/>
              <w:rPr>
                <w:rFonts w:asciiTheme="majorBidi" w:hAnsiTheme="majorBidi" w:cstheme="majorBidi"/>
                <w:sz w:val="32"/>
                <w:szCs w:val="32"/>
              </w:rPr>
            </w:pPr>
            <w:r w:rsidRPr="00D55356">
              <w:rPr>
                <w:rFonts w:asciiTheme="majorBidi" w:hAnsiTheme="majorBidi" w:cstheme="majorBidi"/>
                <w:sz w:val="32"/>
                <w:szCs w:val="32"/>
              </w:rPr>
              <w:t>Balance as at January 1, 2020</w:t>
            </w:r>
          </w:p>
        </w:tc>
        <w:tc>
          <w:tcPr>
            <w:tcW w:w="1842" w:type="dxa"/>
          </w:tcPr>
          <w:p w14:paraId="62D86A98"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9,583</w:t>
            </w:r>
          </w:p>
        </w:tc>
        <w:tc>
          <w:tcPr>
            <w:tcW w:w="142" w:type="dxa"/>
            <w:vAlign w:val="center"/>
          </w:tcPr>
          <w:p w14:paraId="237E2A7A" w14:textId="77777777" w:rsidR="003E37A1" w:rsidRPr="00D55356" w:rsidRDefault="003E37A1" w:rsidP="00C5593D">
            <w:pPr>
              <w:tabs>
                <w:tab w:val="decimal" w:pos="1277"/>
              </w:tabs>
              <w:spacing w:line="360" w:lineRule="exact"/>
              <w:jc w:val="right"/>
              <w:rPr>
                <w:rFonts w:asciiTheme="majorBidi" w:hAnsiTheme="majorBidi" w:cstheme="majorBidi"/>
                <w:sz w:val="32"/>
                <w:szCs w:val="32"/>
              </w:rPr>
            </w:pPr>
          </w:p>
        </w:tc>
        <w:tc>
          <w:tcPr>
            <w:tcW w:w="1843" w:type="dxa"/>
          </w:tcPr>
          <w:p w14:paraId="3A305B52"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8,888</w:t>
            </w:r>
          </w:p>
        </w:tc>
      </w:tr>
      <w:tr w:rsidR="003E37A1" w:rsidRPr="00D55356" w14:paraId="173D4845" w14:textId="77777777" w:rsidTr="00C5593D">
        <w:tc>
          <w:tcPr>
            <w:tcW w:w="5245" w:type="dxa"/>
          </w:tcPr>
          <w:p w14:paraId="72E7A6F7" w14:textId="77777777" w:rsidR="003E37A1" w:rsidRPr="00A5477B" w:rsidRDefault="003E37A1" w:rsidP="00C5593D">
            <w:pPr>
              <w:spacing w:line="360" w:lineRule="exact"/>
              <w:ind w:left="540" w:hanging="540"/>
              <w:jc w:val="thaiDistribute"/>
              <w:rPr>
                <w:rFonts w:asciiTheme="majorBidi" w:hAnsiTheme="majorBidi" w:cstheme="majorBidi"/>
                <w:sz w:val="32"/>
                <w:szCs w:val="32"/>
                <w:cs/>
              </w:rPr>
            </w:pPr>
            <w:r w:rsidRPr="00D55356">
              <w:rPr>
                <w:rFonts w:asciiTheme="majorBidi" w:hAnsiTheme="majorBidi" w:cstheme="majorBidi"/>
                <w:sz w:val="32"/>
                <w:szCs w:val="32"/>
              </w:rPr>
              <w:t>Current service cost</w:t>
            </w:r>
          </w:p>
        </w:tc>
        <w:tc>
          <w:tcPr>
            <w:tcW w:w="1842" w:type="dxa"/>
          </w:tcPr>
          <w:p w14:paraId="3BFD408D"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738</w:t>
            </w:r>
          </w:p>
        </w:tc>
        <w:tc>
          <w:tcPr>
            <w:tcW w:w="142" w:type="dxa"/>
            <w:vAlign w:val="center"/>
          </w:tcPr>
          <w:p w14:paraId="7DA22D92" w14:textId="77777777" w:rsidR="003E37A1" w:rsidRPr="00D55356" w:rsidRDefault="003E37A1" w:rsidP="00C5593D">
            <w:pPr>
              <w:spacing w:line="360" w:lineRule="exact"/>
              <w:jc w:val="right"/>
              <w:rPr>
                <w:rFonts w:asciiTheme="majorBidi" w:hAnsiTheme="majorBidi" w:cstheme="majorBidi"/>
                <w:sz w:val="32"/>
                <w:szCs w:val="32"/>
              </w:rPr>
            </w:pPr>
          </w:p>
        </w:tc>
        <w:tc>
          <w:tcPr>
            <w:tcW w:w="1843" w:type="dxa"/>
          </w:tcPr>
          <w:p w14:paraId="51BB3DC3"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690</w:t>
            </w:r>
          </w:p>
        </w:tc>
      </w:tr>
      <w:tr w:rsidR="003E37A1" w:rsidRPr="00D55356" w14:paraId="1A3FE560" w14:textId="77777777" w:rsidTr="00C5593D">
        <w:tc>
          <w:tcPr>
            <w:tcW w:w="5245" w:type="dxa"/>
          </w:tcPr>
          <w:p w14:paraId="250A3E28" w14:textId="77777777" w:rsidR="003E37A1" w:rsidRPr="00A5477B" w:rsidRDefault="003E37A1" w:rsidP="00C5593D">
            <w:pPr>
              <w:spacing w:line="360" w:lineRule="exact"/>
              <w:ind w:left="540" w:hanging="540"/>
              <w:jc w:val="thaiDistribute"/>
              <w:rPr>
                <w:rFonts w:asciiTheme="majorBidi" w:hAnsiTheme="majorBidi" w:cstheme="majorBidi"/>
                <w:sz w:val="32"/>
                <w:szCs w:val="32"/>
                <w:cs/>
              </w:rPr>
            </w:pPr>
            <w:r w:rsidRPr="00D55356">
              <w:rPr>
                <w:rFonts w:asciiTheme="majorBidi" w:hAnsiTheme="majorBidi" w:cstheme="majorBidi"/>
                <w:sz w:val="32"/>
                <w:szCs w:val="32"/>
              </w:rPr>
              <w:t>Interest cost</w:t>
            </w:r>
          </w:p>
        </w:tc>
        <w:tc>
          <w:tcPr>
            <w:tcW w:w="1842" w:type="dxa"/>
          </w:tcPr>
          <w:p w14:paraId="14FF5C20"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61</w:t>
            </w:r>
          </w:p>
        </w:tc>
        <w:tc>
          <w:tcPr>
            <w:tcW w:w="142" w:type="dxa"/>
            <w:vAlign w:val="center"/>
          </w:tcPr>
          <w:p w14:paraId="237DF811" w14:textId="77777777" w:rsidR="003E37A1" w:rsidRPr="00D55356" w:rsidRDefault="003E37A1" w:rsidP="00C5593D">
            <w:pPr>
              <w:tabs>
                <w:tab w:val="decimal" w:pos="1277"/>
              </w:tabs>
              <w:spacing w:line="360" w:lineRule="exact"/>
              <w:jc w:val="right"/>
              <w:rPr>
                <w:rFonts w:asciiTheme="majorBidi" w:hAnsiTheme="majorBidi" w:cstheme="majorBidi"/>
                <w:sz w:val="32"/>
                <w:szCs w:val="32"/>
              </w:rPr>
            </w:pPr>
          </w:p>
        </w:tc>
        <w:tc>
          <w:tcPr>
            <w:tcW w:w="1843" w:type="dxa"/>
          </w:tcPr>
          <w:p w14:paraId="32A25FBF" w14:textId="77777777" w:rsidR="003E37A1" w:rsidRPr="00A5477B" w:rsidRDefault="003E37A1" w:rsidP="00C5593D">
            <w:pPr>
              <w:spacing w:line="360" w:lineRule="exact"/>
              <w:jc w:val="right"/>
              <w:rPr>
                <w:rFonts w:asciiTheme="majorBidi" w:hAnsiTheme="majorBidi" w:cstheme="majorBidi"/>
                <w:sz w:val="32"/>
                <w:szCs w:val="32"/>
                <w:cs/>
              </w:rPr>
            </w:pPr>
            <w:r w:rsidRPr="00D55356">
              <w:rPr>
                <w:rFonts w:asciiTheme="majorBidi" w:hAnsiTheme="majorBidi" w:cstheme="majorBidi"/>
                <w:sz w:val="32"/>
                <w:szCs w:val="32"/>
              </w:rPr>
              <w:t>56</w:t>
            </w:r>
          </w:p>
        </w:tc>
      </w:tr>
      <w:tr w:rsidR="003E37A1" w:rsidRPr="00D55356" w14:paraId="0F69583D" w14:textId="77777777" w:rsidTr="00C5593D">
        <w:tc>
          <w:tcPr>
            <w:tcW w:w="5245" w:type="dxa"/>
          </w:tcPr>
          <w:p w14:paraId="204F5630" w14:textId="77777777" w:rsidR="003E37A1" w:rsidRPr="00A5477B" w:rsidRDefault="003E37A1" w:rsidP="00C5593D">
            <w:pPr>
              <w:spacing w:line="360" w:lineRule="exact"/>
              <w:ind w:left="540" w:hanging="540"/>
              <w:jc w:val="thaiDistribute"/>
              <w:rPr>
                <w:rFonts w:asciiTheme="majorBidi" w:hAnsiTheme="majorBidi" w:cstheme="majorBidi"/>
                <w:sz w:val="32"/>
                <w:szCs w:val="32"/>
                <w:cs/>
              </w:rPr>
            </w:pPr>
            <w:r w:rsidRPr="00D55356">
              <w:rPr>
                <w:rFonts w:asciiTheme="majorBidi" w:hAnsiTheme="majorBidi" w:cstheme="majorBidi"/>
                <w:sz w:val="32"/>
                <w:szCs w:val="32"/>
              </w:rPr>
              <w:t>Balance as at March 31, 2020</w:t>
            </w:r>
          </w:p>
        </w:tc>
        <w:tc>
          <w:tcPr>
            <w:tcW w:w="1842" w:type="dxa"/>
            <w:tcBorders>
              <w:top w:val="single" w:sz="6" w:space="0" w:color="auto"/>
              <w:bottom w:val="double" w:sz="6" w:space="0" w:color="auto"/>
            </w:tcBorders>
          </w:tcPr>
          <w:p w14:paraId="1EAA3FC3" w14:textId="77777777" w:rsidR="003E37A1" w:rsidRPr="00D55356" w:rsidRDefault="003E37A1" w:rsidP="00C5593D">
            <w:pPr>
              <w:spacing w:line="360" w:lineRule="exact"/>
              <w:jc w:val="right"/>
              <w:rPr>
                <w:rFonts w:asciiTheme="majorBidi" w:hAnsiTheme="majorBidi" w:cstheme="majorBidi"/>
                <w:sz w:val="32"/>
                <w:szCs w:val="32"/>
              </w:rPr>
            </w:pPr>
            <w:r w:rsidRPr="00D55356">
              <w:rPr>
                <w:rFonts w:asciiTheme="majorBidi" w:hAnsiTheme="majorBidi" w:cstheme="majorBidi"/>
                <w:sz w:val="32"/>
                <w:szCs w:val="32"/>
              </w:rPr>
              <w:t>10,382</w:t>
            </w:r>
          </w:p>
        </w:tc>
        <w:tc>
          <w:tcPr>
            <w:tcW w:w="142" w:type="dxa"/>
            <w:vAlign w:val="center"/>
          </w:tcPr>
          <w:p w14:paraId="045CEAE5" w14:textId="77777777" w:rsidR="003E37A1" w:rsidRPr="00D55356" w:rsidRDefault="003E37A1" w:rsidP="00C5593D">
            <w:pPr>
              <w:tabs>
                <w:tab w:val="decimal" w:pos="1277"/>
              </w:tabs>
              <w:spacing w:line="36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77777777" w:rsidR="003E37A1" w:rsidRPr="00A5477B" w:rsidRDefault="003E37A1" w:rsidP="00C5593D">
            <w:pPr>
              <w:spacing w:line="360" w:lineRule="exact"/>
              <w:jc w:val="right"/>
              <w:rPr>
                <w:rFonts w:asciiTheme="majorBidi" w:hAnsiTheme="majorBidi" w:cstheme="majorBidi"/>
                <w:sz w:val="32"/>
                <w:szCs w:val="32"/>
                <w:cs/>
              </w:rPr>
            </w:pPr>
            <w:r w:rsidRPr="00D55356">
              <w:rPr>
                <w:rFonts w:asciiTheme="majorBidi" w:hAnsiTheme="majorBidi" w:cstheme="majorBidi"/>
                <w:sz w:val="32"/>
                <w:szCs w:val="32"/>
              </w:rPr>
              <w:t>9,634</w:t>
            </w:r>
          </w:p>
        </w:tc>
      </w:tr>
    </w:tbl>
    <w:p w14:paraId="576ADAE0" w14:textId="77777777" w:rsidR="003E37A1" w:rsidRPr="00D55356" w:rsidRDefault="003E37A1" w:rsidP="003E37A1">
      <w:pPr>
        <w:spacing w:line="240" w:lineRule="atLeast"/>
        <w:ind w:left="283" w:hanging="425"/>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18.</w:t>
      </w:r>
      <w:r w:rsidRPr="00D55356">
        <w:rPr>
          <w:rFonts w:asciiTheme="majorBidi" w:hAnsiTheme="majorBidi" w:cstheme="majorBidi"/>
          <w:b/>
          <w:bCs/>
          <w:sz w:val="32"/>
          <w:szCs w:val="32"/>
        </w:rPr>
        <w:tab/>
        <w:t>INCOME TAX</w:t>
      </w:r>
    </w:p>
    <w:p w14:paraId="395B9E7D" w14:textId="77777777" w:rsidR="003E37A1" w:rsidRPr="00D55356" w:rsidRDefault="003E37A1" w:rsidP="003E37A1">
      <w:pPr>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77777777" w:rsidR="003E37A1" w:rsidRPr="00D55356" w:rsidRDefault="003E37A1" w:rsidP="003E37A1">
      <w:pPr>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Income tax expenses for the three-month periods ended March 31, 2020 and 2019 are made up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3E37A1" w:rsidRPr="00D55356" w14:paraId="6375D53E" w14:textId="77777777" w:rsidTr="00C5593D">
        <w:tc>
          <w:tcPr>
            <w:tcW w:w="3969" w:type="dxa"/>
          </w:tcPr>
          <w:p w14:paraId="338AA033" w14:textId="77777777" w:rsidR="003E37A1" w:rsidRPr="00D5535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A5477B" w:rsidRDefault="003E37A1" w:rsidP="00C5593D">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D55356" w:rsidRDefault="003E37A1" w:rsidP="00C5593D">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A5477B" w:rsidRDefault="003E37A1" w:rsidP="00C5593D">
            <w:pPr>
              <w:spacing w:line="240" w:lineRule="atLeast"/>
              <w:contextualSpacing/>
              <w:jc w:val="right"/>
              <w:rPr>
                <w:rFonts w:asciiTheme="majorBidi" w:hAnsiTheme="majorBidi" w:cstheme="majorBidi"/>
                <w:cs/>
              </w:rPr>
            </w:pPr>
            <w:r w:rsidRPr="00D55356">
              <w:rPr>
                <w:rFonts w:asciiTheme="majorBidi" w:hAnsiTheme="majorBidi" w:cstheme="majorBidi"/>
              </w:rPr>
              <w:t>(Unit: Thousand Baht)</w:t>
            </w:r>
          </w:p>
        </w:tc>
      </w:tr>
      <w:tr w:rsidR="003E37A1" w:rsidRPr="00D55356" w14:paraId="6068549D" w14:textId="77777777" w:rsidTr="00C5593D">
        <w:tc>
          <w:tcPr>
            <w:tcW w:w="3969" w:type="dxa"/>
          </w:tcPr>
          <w:p w14:paraId="3A82879C" w14:textId="77777777" w:rsidR="003E37A1" w:rsidRPr="00D55356" w:rsidRDefault="003E37A1" w:rsidP="00C5593D">
            <w:pPr>
              <w:spacing w:line="240" w:lineRule="atLeas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77777777" w:rsidR="003E37A1" w:rsidRPr="00D55356" w:rsidRDefault="003E37A1" w:rsidP="00C5593D">
            <w:pPr>
              <w:spacing w:line="240" w:lineRule="atLeast"/>
              <w:ind w:right="-43"/>
              <w:contextualSpacing/>
              <w:jc w:val="center"/>
              <w:rPr>
                <w:rFonts w:asciiTheme="majorBidi" w:hAnsiTheme="majorBidi" w:cstheme="majorBidi"/>
              </w:rPr>
            </w:pPr>
            <w:r w:rsidRPr="00D55356">
              <w:rPr>
                <w:rFonts w:asciiTheme="majorBidi" w:hAnsiTheme="majorBidi" w:cstheme="majorBidi"/>
              </w:rPr>
              <w:t xml:space="preserve">For the three-month periods ended March 31, </w:t>
            </w:r>
          </w:p>
        </w:tc>
      </w:tr>
      <w:tr w:rsidR="003E37A1" w:rsidRPr="00D55356" w14:paraId="4D2314BA" w14:textId="77777777" w:rsidTr="00C5593D">
        <w:tc>
          <w:tcPr>
            <w:tcW w:w="3969" w:type="dxa"/>
          </w:tcPr>
          <w:p w14:paraId="1D82E481" w14:textId="77777777" w:rsidR="003E37A1" w:rsidRPr="00D5535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D55356" w:rsidRDefault="003E37A1" w:rsidP="00C5593D">
            <w:pPr>
              <w:spacing w:line="240" w:lineRule="atLeast"/>
              <w:ind w:right="-43"/>
              <w:contextualSpacing/>
              <w:jc w:val="center"/>
              <w:rPr>
                <w:rFonts w:asciiTheme="majorBidi" w:hAnsiTheme="majorBidi" w:cstheme="majorBidi"/>
              </w:rPr>
            </w:pPr>
            <w:r w:rsidRPr="00D55356">
              <w:rPr>
                <w:rFonts w:asciiTheme="majorBidi" w:hAnsiTheme="majorBidi" w:cstheme="majorBidi"/>
              </w:rPr>
              <w:t>Consolidated</w:t>
            </w:r>
          </w:p>
        </w:tc>
        <w:tc>
          <w:tcPr>
            <w:tcW w:w="78" w:type="dxa"/>
            <w:tcBorders>
              <w:top w:val="single" w:sz="6" w:space="0" w:color="auto"/>
            </w:tcBorders>
          </w:tcPr>
          <w:p w14:paraId="20538F4C" w14:textId="77777777" w:rsidR="003E37A1" w:rsidRPr="00D55356" w:rsidRDefault="003E37A1" w:rsidP="00C5593D">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D55356" w:rsidRDefault="003E37A1" w:rsidP="00C5593D">
            <w:pPr>
              <w:spacing w:line="240" w:lineRule="atLeast"/>
              <w:ind w:right="-43"/>
              <w:contextualSpacing/>
              <w:jc w:val="center"/>
              <w:rPr>
                <w:rFonts w:asciiTheme="majorBidi" w:hAnsiTheme="majorBidi" w:cstheme="majorBidi"/>
              </w:rPr>
            </w:pPr>
            <w:r w:rsidRPr="00D55356">
              <w:rPr>
                <w:rFonts w:asciiTheme="majorBidi" w:hAnsiTheme="majorBidi" w:cstheme="majorBidi"/>
              </w:rPr>
              <w:t>The Company Only</w:t>
            </w:r>
          </w:p>
        </w:tc>
      </w:tr>
      <w:tr w:rsidR="003E37A1" w:rsidRPr="00D55356" w14:paraId="0CD700C6" w14:textId="77777777" w:rsidTr="00C5593D">
        <w:tc>
          <w:tcPr>
            <w:tcW w:w="3969" w:type="dxa"/>
          </w:tcPr>
          <w:p w14:paraId="55DF09D9" w14:textId="77777777" w:rsidR="003E37A1" w:rsidRPr="00D55356" w:rsidRDefault="003E37A1" w:rsidP="00C5593D">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7777777" w:rsidR="003E37A1" w:rsidRPr="00D55356" w:rsidRDefault="003E37A1" w:rsidP="00C5593D">
            <w:pPr>
              <w:spacing w:line="240" w:lineRule="atLeast"/>
              <w:ind w:right="-43"/>
              <w:contextualSpacing/>
              <w:jc w:val="center"/>
              <w:rPr>
                <w:rFonts w:asciiTheme="majorBidi" w:hAnsiTheme="majorBidi" w:cstheme="majorBidi"/>
              </w:rPr>
            </w:pPr>
            <w:r w:rsidRPr="00D55356">
              <w:rPr>
                <w:rFonts w:asciiTheme="majorBidi" w:hAnsiTheme="majorBidi" w:cstheme="majorBidi"/>
              </w:rPr>
              <w:t>2020</w:t>
            </w:r>
          </w:p>
        </w:tc>
        <w:tc>
          <w:tcPr>
            <w:tcW w:w="76" w:type="dxa"/>
            <w:tcBorders>
              <w:top w:val="single" w:sz="6" w:space="0" w:color="auto"/>
            </w:tcBorders>
          </w:tcPr>
          <w:p w14:paraId="02FFB32B" w14:textId="77777777" w:rsidR="003E37A1" w:rsidRPr="00D55356" w:rsidRDefault="003E37A1" w:rsidP="00C5593D">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6893850"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2019</w:t>
            </w:r>
          </w:p>
          <w:p w14:paraId="794217AC" w14:textId="77777777" w:rsidR="003E37A1" w:rsidRPr="00A5477B" w:rsidRDefault="003E37A1" w:rsidP="00C5593D">
            <w:pPr>
              <w:spacing w:line="240" w:lineRule="atLeast"/>
              <w:ind w:right="-43"/>
              <w:contextualSpacing/>
              <w:jc w:val="center"/>
              <w:rPr>
                <w:rFonts w:asciiTheme="majorBidi" w:hAnsiTheme="majorBidi" w:cstheme="majorBidi"/>
                <w:cs/>
              </w:rPr>
            </w:pPr>
            <w:r w:rsidRPr="00D55356">
              <w:rPr>
                <w:rFonts w:asciiTheme="majorBidi" w:hAnsiTheme="majorBidi" w:cstheme="majorBidi"/>
              </w:rPr>
              <w:t>(Restated)</w:t>
            </w:r>
          </w:p>
        </w:tc>
        <w:tc>
          <w:tcPr>
            <w:tcW w:w="78" w:type="dxa"/>
            <w:vAlign w:val="center"/>
          </w:tcPr>
          <w:p w14:paraId="779324AE" w14:textId="77777777" w:rsidR="003E37A1" w:rsidRPr="00D55356" w:rsidRDefault="003E37A1" w:rsidP="00C5593D">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77777777" w:rsidR="003E37A1" w:rsidRPr="00A5477B" w:rsidRDefault="003E37A1" w:rsidP="00C5593D">
            <w:pPr>
              <w:spacing w:line="240" w:lineRule="atLeast"/>
              <w:ind w:right="-43"/>
              <w:contextualSpacing/>
              <w:jc w:val="center"/>
              <w:rPr>
                <w:rFonts w:asciiTheme="majorBidi" w:hAnsiTheme="majorBidi" w:cstheme="majorBidi"/>
                <w:cs/>
              </w:rPr>
            </w:pPr>
            <w:r w:rsidRPr="00D55356">
              <w:rPr>
                <w:rFonts w:asciiTheme="majorBidi" w:hAnsiTheme="majorBidi" w:cstheme="majorBidi"/>
              </w:rPr>
              <w:t>2020</w:t>
            </w:r>
          </w:p>
        </w:tc>
        <w:tc>
          <w:tcPr>
            <w:tcW w:w="82" w:type="dxa"/>
            <w:tcBorders>
              <w:top w:val="single" w:sz="6" w:space="0" w:color="auto"/>
            </w:tcBorders>
          </w:tcPr>
          <w:p w14:paraId="258C5BA3" w14:textId="77777777" w:rsidR="003E37A1" w:rsidRPr="00D55356" w:rsidRDefault="003E37A1" w:rsidP="00C5593D">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14A435EA"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2019</w:t>
            </w:r>
          </w:p>
          <w:p w14:paraId="7AB5003C" w14:textId="77777777" w:rsidR="003E37A1" w:rsidRPr="00D55356" w:rsidRDefault="003E37A1" w:rsidP="00C5593D">
            <w:pPr>
              <w:spacing w:line="240" w:lineRule="atLeast"/>
              <w:ind w:right="-43"/>
              <w:contextualSpacing/>
              <w:jc w:val="center"/>
              <w:rPr>
                <w:rFonts w:asciiTheme="majorBidi" w:hAnsiTheme="majorBidi" w:cstheme="majorBidi"/>
              </w:rPr>
            </w:pPr>
          </w:p>
        </w:tc>
      </w:tr>
      <w:tr w:rsidR="003E37A1" w:rsidRPr="00D55356" w14:paraId="32ACE844" w14:textId="77777777" w:rsidTr="00C5593D">
        <w:tc>
          <w:tcPr>
            <w:tcW w:w="3969" w:type="dxa"/>
            <w:hideMark/>
          </w:tcPr>
          <w:p w14:paraId="2F4572E3" w14:textId="77777777" w:rsidR="003E37A1" w:rsidRPr="00D55356" w:rsidRDefault="003E37A1" w:rsidP="00C5593D">
            <w:pPr>
              <w:spacing w:line="240" w:lineRule="atLeast"/>
              <w:ind w:right="-43"/>
              <w:contextualSpacing/>
              <w:jc w:val="both"/>
              <w:rPr>
                <w:rFonts w:asciiTheme="majorBidi" w:hAnsiTheme="majorBidi" w:cstheme="majorBidi"/>
                <w:b/>
                <w:bCs/>
              </w:rPr>
            </w:pPr>
            <w:r w:rsidRPr="00D55356">
              <w:rPr>
                <w:rFonts w:asciiTheme="majorBidi" w:hAnsiTheme="majorBidi" w:cstheme="majorBidi"/>
                <w:b/>
                <w:bCs/>
              </w:rPr>
              <w:t>Current income tax:</w:t>
            </w:r>
          </w:p>
        </w:tc>
        <w:tc>
          <w:tcPr>
            <w:tcW w:w="1276" w:type="dxa"/>
            <w:tcBorders>
              <w:top w:val="single" w:sz="6" w:space="0" w:color="auto"/>
            </w:tcBorders>
          </w:tcPr>
          <w:p w14:paraId="165548D5" w14:textId="77777777" w:rsidR="003E37A1" w:rsidRPr="00A5477B" w:rsidRDefault="003E37A1" w:rsidP="00C5593D">
            <w:pPr>
              <w:tabs>
                <w:tab w:val="decimal" w:pos="972"/>
              </w:tabs>
              <w:spacing w:line="240" w:lineRule="atLeast"/>
              <w:ind w:right="27"/>
              <w:contextualSpacing/>
              <w:jc w:val="thaiDistribute"/>
              <w:rPr>
                <w:rFonts w:asciiTheme="majorBidi" w:hAnsiTheme="majorBidi" w:cstheme="majorBidi"/>
                <w:cs/>
              </w:rPr>
            </w:pPr>
          </w:p>
        </w:tc>
        <w:tc>
          <w:tcPr>
            <w:tcW w:w="76" w:type="dxa"/>
          </w:tcPr>
          <w:p w14:paraId="60D7C91A"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514ACD5A"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c>
          <w:tcPr>
            <w:tcW w:w="78" w:type="dxa"/>
          </w:tcPr>
          <w:p w14:paraId="3DB4C68B"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5B319BF6"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c>
          <w:tcPr>
            <w:tcW w:w="82" w:type="dxa"/>
          </w:tcPr>
          <w:p w14:paraId="19390190"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3AFDB8F2" w14:textId="77777777" w:rsidR="003E37A1" w:rsidRPr="00D55356" w:rsidRDefault="003E37A1" w:rsidP="00C5593D">
            <w:pPr>
              <w:tabs>
                <w:tab w:val="decimal" w:pos="972"/>
              </w:tabs>
              <w:spacing w:line="240" w:lineRule="atLeast"/>
              <w:ind w:right="27"/>
              <w:contextualSpacing/>
              <w:jc w:val="thaiDistribute"/>
              <w:rPr>
                <w:rFonts w:asciiTheme="majorBidi" w:hAnsiTheme="majorBidi" w:cstheme="majorBidi"/>
              </w:rPr>
            </w:pPr>
          </w:p>
        </w:tc>
      </w:tr>
      <w:tr w:rsidR="003E37A1" w:rsidRPr="00D55356" w14:paraId="2F42903B" w14:textId="77777777" w:rsidTr="00C5593D">
        <w:tc>
          <w:tcPr>
            <w:tcW w:w="3969" w:type="dxa"/>
            <w:hideMark/>
          </w:tcPr>
          <w:p w14:paraId="2E575611" w14:textId="77777777" w:rsidR="003E37A1" w:rsidRPr="00D55356" w:rsidRDefault="003E37A1" w:rsidP="00C5593D">
            <w:pPr>
              <w:spacing w:line="240" w:lineRule="atLeast"/>
              <w:ind w:right="-43"/>
              <w:contextualSpacing/>
              <w:jc w:val="both"/>
              <w:rPr>
                <w:rFonts w:asciiTheme="majorBidi" w:hAnsiTheme="majorBidi" w:cstheme="majorBidi"/>
              </w:rPr>
            </w:pPr>
            <w:r w:rsidRPr="00D55356">
              <w:rPr>
                <w:rFonts w:asciiTheme="majorBidi" w:hAnsiTheme="majorBidi" w:cstheme="majorBidi"/>
              </w:rPr>
              <w:t>Current corporate income tax charge</w:t>
            </w:r>
          </w:p>
        </w:tc>
        <w:tc>
          <w:tcPr>
            <w:tcW w:w="1276" w:type="dxa"/>
            <w:vAlign w:val="bottom"/>
          </w:tcPr>
          <w:p w14:paraId="678D8A16" w14:textId="77777777" w:rsidR="003E37A1" w:rsidRPr="00D55356" w:rsidRDefault="003E37A1" w:rsidP="00C5593D">
            <w:pPr>
              <w:spacing w:line="240" w:lineRule="atLeast"/>
              <w:ind w:right="57"/>
              <w:contextualSpacing/>
              <w:jc w:val="right"/>
              <w:rPr>
                <w:rFonts w:asciiTheme="majorBidi" w:hAnsiTheme="majorBidi" w:cstheme="majorBidi"/>
              </w:rPr>
            </w:pPr>
            <w:r w:rsidRPr="00D55356">
              <w:rPr>
                <w:rFonts w:asciiTheme="majorBidi" w:hAnsiTheme="majorBidi" w:cstheme="majorBidi"/>
              </w:rPr>
              <w:t>3,060</w:t>
            </w:r>
          </w:p>
        </w:tc>
        <w:tc>
          <w:tcPr>
            <w:tcW w:w="76" w:type="dxa"/>
          </w:tcPr>
          <w:p w14:paraId="3BF76BDF"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200" w:type="dxa"/>
          </w:tcPr>
          <w:p w14:paraId="1DF229D9"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6,164</w:t>
            </w:r>
          </w:p>
        </w:tc>
        <w:tc>
          <w:tcPr>
            <w:tcW w:w="78" w:type="dxa"/>
          </w:tcPr>
          <w:p w14:paraId="6E3C2985"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1511BC4B"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2,636</w:t>
            </w:r>
          </w:p>
        </w:tc>
        <w:tc>
          <w:tcPr>
            <w:tcW w:w="82" w:type="dxa"/>
          </w:tcPr>
          <w:p w14:paraId="64714F27"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69F67710"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6,005</w:t>
            </w:r>
          </w:p>
        </w:tc>
      </w:tr>
      <w:tr w:rsidR="003E37A1" w:rsidRPr="00D55356" w14:paraId="031A6924" w14:textId="77777777" w:rsidTr="00C5593D">
        <w:tc>
          <w:tcPr>
            <w:tcW w:w="3969" w:type="dxa"/>
            <w:hideMark/>
          </w:tcPr>
          <w:p w14:paraId="27A40519" w14:textId="77777777" w:rsidR="003E37A1" w:rsidRPr="00D55356" w:rsidRDefault="003E37A1" w:rsidP="00C5593D">
            <w:pPr>
              <w:spacing w:line="240" w:lineRule="atLeast"/>
              <w:ind w:right="-43"/>
              <w:contextualSpacing/>
              <w:jc w:val="both"/>
              <w:rPr>
                <w:rFonts w:asciiTheme="majorBidi" w:hAnsiTheme="majorBidi" w:cstheme="majorBidi"/>
                <w:b/>
                <w:bCs/>
              </w:rPr>
            </w:pPr>
            <w:r w:rsidRPr="00D55356">
              <w:rPr>
                <w:rFonts w:asciiTheme="majorBidi" w:hAnsiTheme="majorBidi" w:cstheme="majorBidi"/>
                <w:b/>
                <w:bCs/>
              </w:rPr>
              <w:t>Deferred tax:</w:t>
            </w:r>
          </w:p>
        </w:tc>
        <w:tc>
          <w:tcPr>
            <w:tcW w:w="1276" w:type="dxa"/>
            <w:vAlign w:val="bottom"/>
          </w:tcPr>
          <w:p w14:paraId="5A644581" w14:textId="77777777" w:rsidR="003E37A1" w:rsidRPr="00A5477B" w:rsidRDefault="003E37A1" w:rsidP="00C5593D">
            <w:pPr>
              <w:tabs>
                <w:tab w:val="decimal" w:pos="972"/>
              </w:tabs>
              <w:spacing w:line="240" w:lineRule="atLeast"/>
              <w:contextualSpacing/>
              <w:jc w:val="thaiDistribute"/>
              <w:rPr>
                <w:rFonts w:asciiTheme="majorBidi" w:hAnsiTheme="majorBidi" w:cstheme="majorBidi"/>
                <w:cs/>
              </w:rPr>
            </w:pPr>
          </w:p>
        </w:tc>
        <w:tc>
          <w:tcPr>
            <w:tcW w:w="76" w:type="dxa"/>
          </w:tcPr>
          <w:p w14:paraId="53CB5342"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200" w:type="dxa"/>
          </w:tcPr>
          <w:p w14:paraId="3A45EC4F"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78" w:type="dxa"/>
          </w:tcPr>
          <w:p w14:paraId="27876AAB"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198" w:type="dxa"/>
            <w:vAlign w:val="bottom"/>
          </w:tcPr>
          <w:p w14:paraId="1113DF0A"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82" w:type="dxa"/>
          </w:tcPr>
          <w:p w14:paraId="42604FF6"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193" w:type="dxa"/>
            <w:vAlign w:val="bottom"/>
          </w:tcPr>
          <w:p w14:paraId="03E8553B"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r>
      <w:tr w:rsidR="003E37A1" w:rsidRPr="00D55356" w14:paraId="469916A4" w14:textId="77777777" w:rsidTr="00C5593D">
        <w:tc>
          <w:tcPr>
            <w:tcW w:w="3969" w:type="dxa"/>
            <w:hideMark/>
          </w:tcPr>
          <w:p w14:paraId="2740401A" w14:textId="77777777" w:rsidR="003E37A1" w:rsidRPr="00D55356" w:rsidRDefault="003E37A1" w:rsidP="00C5593D">
            <w:pPr>
              <w:spacing w:line="240" w:lineRule="atLeast"/>
              <w:ind w:right="-43"/>
              <w:contextualSpacing/>
              <w:jc w:val="both"/>
              <w:rPr>
                <w:rFonts w:asciiTheme="majorBidi" w:hAnsiTheme="majorBidi" w:cstheme="majorBidi"/>
                <w:spacing w:val="-6"/>
              </w:rPr>
            </w:pPr>
            <w:r w:rsidRPr="00D55356">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77777777" w:rsidR="003E37A1" w:rsidRPr="00D55356" w:rsidRDefault="003E37A1" w:rsidP="00C5593D">
            <w:pPr>
              <w:spacing w:line="240" w:lineRule="atLeast"/>
              <w:ind w:right="57"/>
              <w:contextualSpacing/>
              <w:jc w:val="right"/>
              <w:rPr>
                <w:rFonts w:asciiTheme="majorBidi" w:hAnsiTheme="majorBidi" w:cstheme="majorBidi"/>
              </w:rPr>
            </w:pPr>
            <w:r w:rsidRPr="00D55356">
              <w:rPr>
                <w:rFonts w:asciiTheme="majorBidi" w:hAnsiTheme="majorBidi" w:cstheme="majorBidi"/>
              </w:rPr>
              <w:t>151</w:t>
            </w:r>
          </w:p>
        </w:tc>
        <w:tc>
          <w:tcPr>
            <w:tcW w:w="76" w:type="dxa"/>
          </w:tcPr>
          <w:p w14:paraId="6D02DEA6"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200" w:type="dxa"/>
            <w:tcBorders>
              <w:bottom w:val="single" w:sz="6" w:space="0" w:color="auto"/>
            </w:tcBorders>
          </w:tcPr>
          <w:p w14:paraId="22247E91" w14:textId="77777777" w:rsidR="003E37A1" w:rsidRPr="00D55356" w:rsidRDefault="003E37A1" w:rsidP="00C5593D">
            <w:pPr>
              <w:spacing w:line="240" w:lineRule="atLeast"/>
              <w:contextualSpacing/>
              <w:jc w:val="right"/>
              <w:rPr>
                <w:rFonts w:asciiTheme="majorBidi" w:hAnsiTheme="majorBidi" w:cstheme="majorBidi"/>
              </w:rPr>
            </w:pPr>
            <w:r w:rsidRPr="00D55356">
              <w:rPr>
                <w:rFonts w:asciiTheme="majorBidi" w:hAnsiTheme="majorBidi" w:cstheme="majorBidi"/>
              </w:rPr>
              <w:t>(587)</w:t>
            </w:r>
          </w:p>
        </w:tc>
        <w:tc>
          <w:tcPr>
            <w:tcW w:w="78" w:type="dxa"/>
          </w:tcPr>
          <w:p w14:paraId="6D1848AE"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198" w:type="dxa"/>
            <w:tcBorders>
              <w:bottom w:val="single" w:sz="6" w:space="0" w:color="auto"/>
            </w:tcBorders>
            <w:vAlign w:val="bottom"/>
          </w:tcPr>
          <w:p w14:paraId="57A92A67"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229</w:t>
            </w:r>
          </w:p>
        </w:tc>
        <w:tc>
          <w:tcPr>
            <w:tcW w:w="82" w:type="dxa"/>
          </w:tcPr>
          <w:p w14:paraId="0FCCA08A" w14:textId="77777777" w:rsidR="003E37A1" w:rsidRPr="00D55356" w:rsidRDefault="003E37A1" w:rsidP="00C5593D">
            <w:pPr>
              <w:tabs>
                <w:tab w:val="decimal" w:pos="972"/>
              </w:tabs>
              <w:spacing w:line="240" w:lineRule="atLeast"/>
              <w:contextualSpacing/>
              <w:jc w:val="thaiDistribute"/>
              <w:rPr>
                <w:rFonts w:asciiTheme="majorBidi" w:hAnsiTheme="majorBidi" w:cstheme="majorBidi"/>
              </w:rPr>
            </w:pPr>
          </w:p>
        </w:tc>
        <w:tc>
          <w:tcPr>
            <w:tcW w:w="1193" w:type="dxa"/>
            <w:tcBorders>
              <w:bottom w:val="single" w:sz="6" w:space="0" w:color="auto"/>
            </w:tcBorders>
            <w:vAlign w:val="bottom"/>
          </w:tcPr>
          <w:p w14:paraId="38378FEC" w14:textId="77777777" w:rsidR="003E37A1" w:rsidRPr="00D55356" w:rsidRDefault="003E37A1" w:rsidP="00C5593D">
            <w:pPr>
              <w:spacing w:line="240" w:lineRule="atLeast"/>
              <w:contextualSpacing/>
              <w:jc w:val="right"/>
              <w:rPr>
                <w:rFonts w:asciiTheme="majorBidi" w:hAnsiTheme="majorBidi" w:cstheme="majorBidi"/>
              </w:rPr>
            </w:pPr>
            <w:r w:rsidRPr="00D55356">
              <w:rPr>
                <w:rFonts w:asciiTheme="majorBidi" w:hAnsiTheme="majorBidi" w:cstheme="majorBidi"/>
              </w:rPr>
              <w:t>(374)</w:t>
            </w:r>
          </w:p>
        </w:tc>
      </w:tr>
      <w:tr w:rsidR="003E37A1" w:rsidRPr="00D55356" w14:paraId="3BA11B50" w14:textId="77777777" w:rsidTr="00C5593D">
        <w:tc>
          <w:tcPr>
            <w:tcW w:w="3969" w:type="dxa"/>
            <w:hideMark/>
          </w:tcPr>
          <w:p w14:paraId="7A067D79" w14:textId="77777777" w:rsidR="003E37A1" w:rsidRPr="00D55356" w:rsidRDefault="003E37A1" w:rsidP="00C5593D">
            <w:pPr>
              <w:spacing w:line="240" w:lineRule="atLeast"/>
              <w:ind w:right="-43"/>
              <w:contextualSpacing/>
              <w:jc w:val="both"/>
              <w:rPr>
                <w:rFonts w:asciiTheme="majorBidi" w:hAnsiTheme="majorBidi" w:cstheme="majorBidi"/>
                <w:b/>
                <w:bCs/>
              </w:rPr>
            </w:pPr>
            <w:r w:rsidRPr="00D55356">
              <w:rPr>
                <w:rFonts w:asciiTheme="majorBidi" w:hAnsiTheme="majorBidi" w:cstheme="majorBidi"/>
                <w:b/>
                <w:bCs/>
              </w:rPr>
              <w:t xml:space="preserve">Income tax expense reported in the </w:t>
            </w:r>
          </w:p>
          <w:p w14:paraId="66087A60" w14:textId="77777777" w:rsidR="003E37A1" w:rsidRPr="00D55356" w:rsidRDefault="003E37A1" w:rsidP="00C5593D">
            <w:pPr>
              <w:spacing w:line="240" w:lineRule="atLeast"/>
              <w:ind w:right="-43" w:firstLine="115"/>
              <w:contextualSpacing/>
              <w:jc w:val="both"/>
              <w:rPr>
                <w:rFonts w:asciiTheme="majorBidi" w:hAnsiTheme="majorBidi" w:cstheme="majorBidi"/>
                <w:b/>
                <w:bCs/>
              </w:rPr>
            </w:pPr>
            <w:r w:rsidRPr="00D5535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vAlign w:val="bottom"/>
          </w:tcPr>
          <w:p w14:paraId="6E4B929C" w14:textId="77777777" w:rsidR="003E37A1" w:rsidRPr="00A5477B" w:rsidRDefault="003E37A1" w:rsidP="00C5593D">
            <w:pPr>
              <w:spacing w:line="240" w:lineRule="atLeast"/>
              <w:ind w:right="57"/>
              <w:contextualSpacing/>
              <w:jc w:val="right"/>
              <w:rPr>
                <w:rFonts w:asciiTheme="majorBidi" w:hAnsiTheme="majorBidi" w:cstheme="majorBidi"/>
                <w:cs/>
              </w:rPr>
            </w:pPr>
            <w:r w:rsidRPr="00D55356">
              <w:rPr>
                <w:rFonts w:asciiTheme="majorBidi" w:hAnsiTheme="majorBidi" w:cstheme="majorBidi"/>
              </w:rPr>
              <w:t>3,211</w:t>
            </w:r>
          </w:p>
        </w:tc>
        <w:tc>
          <w:tcPr>
            <w:tcW w:w="76" w:type="dxa"/>
          </w:tcPr>
          <w:p w14:paraId="64444D6D"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2B5B3806"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p w14:paraId="65810775"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5,577</w:t>
            </w:r>
          </w:p>
        </w:tc>
        <w:tc>
          <w:tcPr>
            <w:tcW w:w="78" w:type="dxa"/>
          </w:tcPr>
          <w:p w14:paraId="22080612"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28DDAFF7"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2,865</w:t>
            </w:r>
          </w:p>
        </w:tc>
        <w:tc>
          <w:tcPr>
            <w:tcW w:w="82" w:type="dxa"/>
          </w:tcPr>
          <w:p w14:paraId="5BB45EE3"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31A9013C" w14:textId="77777777" w:rsidR="003E37A1" w:rsidRPr="00D55356" w:rsidRDefault="003E37A1" w:rsidP="00C5593D">
            <w:pPr>
              <w:tabs>
                <w:tab w:val="decimal" w:pos="972"/>
              </w:tabs>
              <w:spacing w:line="240" w:lineRule="atLeast"/>
              <w:ind w:right="57"/>
              <w:contextualSpacing/>
              <w:jc w:val="right"/>
              <w:rPr>
                <w:rFonts w:asciiTheme="majorBidi" w:hAnsiTheme="majorBidi" w:cstheme="majorBidi"/>
              </w:rPr>
            </w:pPr>
            <w:r w:rsidRPr="00D55356">
              <w:rPr>
                <w:rFonts w:asciiTheme="majorBidi" w:hAnsiTheme="majorBidi" w:cstheme="majorBidi"/>
              </w:rPr>
              <w:t>5,631</w:t>
            </w:r>
          </w:p>
        </w:tc>
      </w:tr>
    </w:tbl>
    <w:p w14:paraId="2EA18E9A" w14:textId="77777777" w:rsidR="003E37A1" w:rsidRPr="00D55356" w:rsidRDefault="003E37A1" w:rsidP="003E37A1">
      <w:pPr>
        <w:tabs>
          <w:tab w:val="left" w:pos="1440"/>
        </w:tabs>
        <w:spacing w:line="240" w:lineRule="atLeast"/>
        <w:ind w:right="28"/>
        <w:rPr>
          <w:rFonts w:asciiTheme="majorBidi" w:hAnsiTheme="majorBidi" w:cstheme="majorBidi"/>
          <w:spacing w:val="-4"/>
          <w:sz w:val="32"/>
          <w:szCs w:val="32"/>
        </w:rPr>
      </w:pPr>
    </w:p>
    <w:p w14:paraId="06E868D0" w14:textId="77777777" w:rsidR="003E37A1" w:rsidRPr="00D55356" w:rsidRDefault="003E37A1" w:rsidP="003E37A1">
      <w:pPr>
        <w:spacing w:line="240" w:lineRule="atLeast"/>
        <w:ind w:left="283" w:hanging="425"/>
        <w:jc w:val="thaiDistribute"/>
        <w:rPr>
          <w:rFonts w:asciiTheme="majorBidi" w:hAnsiTheme="majorBidi" w:cstheme="majorBidi"/>
          <w:b/>
          <w:bCs/>
          <w:sz w:val="32"/>
          <w:szCs w:val="32"/>
        </w:rPr>
      </w:pPr>
      <w:r w:rsidRPr="00D55356">
        <w:rPr>
          <w:rFonts w:asciiTheme="majorBidi" w:hAnsiTheme="majorBidi" w:cstheme="majorBidi"/>
          <w:b/>
          <w:bCs/>
          <w:sz w:val="32"/>
          <w:szCs w:val="32"/>
        </w:rPr>
        <w:t>19.</w:t>
      </w:r>
      <w:r w:rsidRPr="00D55356">
        <w:rPr>
          <w:rFonts w:asciiTheme="majorBidi" w:hAnsiTheme="majorBidi" w:cstheme="majorBidi"/>
          <w:b/>
          <w:bCs/>
          <w:sz w:val="32"/>
          <w:szCs w:val="32"/>
        </w:rPr>
        <w:tab/>
        <w:t>EARNINGS PER SHARE</w:t>
      </w:r>
    </w:p>
    <w:p w14:paraId="1D09B640" w14:textId="77777777" w:rsidR="003E37A1" w:rsidRPr="00A5477B" w:rsidRDefault="003E37A1" w:rsidP="003E37A1">
      <w:pPr>
        <w:spacing w:line="240" w:lineRule="atLeast"/>
        <w:ind w:left="284" w:firstLine="567"/>
        <w:jc w:val="thaiDistribute"/>
        <w:rPr>
          <w:rFonts w:asciiTheme="majorBidi" w:hAnsiTheme="majorBidi" w:cstheme="majorBidi"/>
          <w:sz w:val="32"/>
          <w:szCs w:val="32"/>
          <w:cs/>
        </w:rPr>
      </w:pPr>
      <w:r w:rsidRPr="00D55356">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E37A1" w:rsidRPr="00D55356" w14:paraId="349EE7F5" w14:textId="77777777" w:rsidTr="00C5593D">
        <w:trPr>
          <w:tblHeader/>
        </w:trPr>
        <w:tc>
          <w:tcPr>
            <w:tcW w:w="3969" w:type="dxa"/>
            <w:shd w:val="clear" w:color="auto" w:fill="auto"/>
          </w:tcPr>
          <w:p w14:paraId="18A1820E"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07070D89" w14:textId="77777777" w:rsidR="003E37A1" w:rsidRPr="00D55356" w:rsidRDefault="003E37A1" w:rsidP="00C5593D">
            <w:pPr>
              <w:spacing w:line="240" w:lineRule="atLeast"/>
              <w:ind w:right="-18"/>
              <w:jc w:val="center"/>
              <w:rPr>
                <w:rFonts w:asciiTheme="majorBidi" w:hAnsiTheme="majorBidi" w:cstheme="majorBidi"/>
              </w:rPr>
            </w:pPr>
            <w:r w:rsidRPr="00D55356">
              <w:rPr>
                <w:rFonts w:asciiTheme="majorBidi" w:hAnsiTheme="majorBidi" w:cstheme="majorBidi"/>
              </w:rPr>
              <w:t>For the three-month periods ended March 31,</w:t>
            </w:r>
          </w:p>
        </w:tc>
      </w:tr>
      <w:tr w:rsidR="003E37A1" w:rsidRPr="00D55356" w14:paraId="70317AAC" w14:textId="77777777" w:rsidTr="00C5593D">
        <w:trPr>
          <w:tblHeader/>
        </w:trPr>
        <w:tc>
          <w:tcPr>
            <w:tcW w:w="3969" w:type="dxa"/>
            <w:shd w:val="clear" w:color="auto" w:fill="auto"/>
          </w:tcPr>
          <w:p w14:paraId="4F357BC4"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51D9FF45"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sz w:val="26"/>
                <w:szCs w:val="26"/>
              </w:rPr>
              <w:t>Consolidated</w:t>
            </w:r>
          </w:p>
        </w:tc>
        <w:tc>
          <w:tcPr>
            <w:tcW w:w="78" w:type="dxa"/>
            <w:tcBorders>
              <w:top w:val="single" w:sz="6" w:space="0" w:color="auto"/>
            </w:tcBorders>
          </w:tcPr>
          <w:p w14:paraId="3322D794"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5AB5169D" w14:textId="77777777" w:rsidR="003E37A1" w:rsidRPr="00A5477B"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sz w:val="26"/>
                <w:szCs w:val="26"/>
              </w:rPr>
              <w:t>The Company Only</w:t>
            </w:r>
          </w:p>
        </w:tc>
      </w:tr>
      <w:tr w:rsidR="003E37A1" w:rsidRPr="00D55356" w14:paraId="52D4B520" w14:textId="77777777" w:rsidTr="00C5593D">
        <w:trPr>
          <w:trHeight w:val="55"/>
          <w:tblHeader/>
        </w:trPr>
        <w:tc>
          <w:tcPr>
            <w:tcW w:w="3969" w:type="dxa"/>
            <w:shd w:val="clear" w:color="auto" w:fill="auto"/>
          </w:tcPr>
          <w:p w14:paraId="353BF911"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58CEE042"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2020</w:t>
            </w:r>
          </w:p>
        </w:tc>
        <w:tc>
          <w:tcPr>
            <w:tcW w:w="76" w:type="dxa"/>
            <w:tcBorders>
              <w:top w:val="single" w:sz="6" w:space="0" w:color="auto"/>
            </w:tcBorders>
          </w:tcPr>
          <w:p w14:paraId="137E3113"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6B2D6B5C"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2019</w:t>
            </w:r>
          </w:p>
          <w:p w14:paraId="487C90DF" w14:textId="77777777" w:rsidR="003E37A1" w:rsidRPr="00D55356" w:rsidRDefault="003E37A1" w:rsidP="00C5593D">
            <w:pPr>
              <w:spacing w:line="240" w:lineRule="atLeast"/>
              <w:ind w:right="-18"/>
              <w:jc w:val="center"/>
              <w:rPr>
                <w:rFonts w:asciiTheme="majorBidi" w:hAnsiTheme="majorBidi" w:cstheme="majorBidi"/>
                <w:cs/>
              </w:rPr>
            </w:pPr>
            <w:r w:rsidRPr="00D55356">
              <w:rPr>
                <w:rFonts w:asciiTheme="majorBidi" w:hAnsiTheme="majorBidi" w:cstheme="majorBidi"/>
              </w:rPr>
              <w:t>(Restated)</w:t>
            </w:r>
          </w:p>
        </w:tc>
        <w:tc>
          <w:tcPr>
            <w:tcW w:w="78" w:type="dxa"/>
            <w:vAlign w:val="center"/>
          </w:tcPr>
          <w:p w14:paraId="6DCE9CF1"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67B2E7"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2020</w:t>
            </w:r>
          </w:p>
        </w:tc>
        <w:tc>
          <w:tcPr>
            <w:tcW w:w="80" w:type="dxa"/>
            <w:tcBorders>
              <w:top w:val="single" w:sz="6" w:space="0" w:color="auto"/>
            </w:tcBorders>
          </w:tcPr>
          <w:p w14:paraId="67470A61"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2B660980"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2019</w:t>
            </w:r>
          </w:p>
          <w:p w14:paraId="04873A50" w14:textId="77777777" w:rsidR="003E37A1" w:rsidRPr="00D55356" w:rsidRDefault="003E37A1" w:rsidP="00C5593D">
            <w:pPr>
              <w:spacing w:line="240" w:lineRule="atLeast"/>
              <w:ind w:right="-18"/>
              <w:jc w:val="center"/>
              <w:rPr>
                <w:rFonts w:asciiTheme="majorBidi" w:hAnsiTheme="majorBidi" w:cstheme="majorBidi"/>
                <w:u w:val="words"/>
              </w:rPr>
            </w:pPr>
          </w:p>
        </w:tc>
      </w:tr>
      <w:tr w:rsidR="003E37A1" w:rsidRPr="00D55356" w14:paraId="3ACE1CBE" w14:textId="77777777" w:rsidTr="00C5593D">
        <w:tc>
          <w:tcPr>
            <w:tcW w:w="3969" w:type="dxa"/>
          </w:tcPr>
          <w:p w14:paraId="453570F4" w14:textId="77777777" w:rsidR="003E37A1" w:rsidRPr="00D55356" w:rsidRDefault="003E37A1" w:rsidP="00C5593D">
            <w:pPr>
              <w:spacing w:line="240" w:lineRule="atLeast"/>
              <w:ind w:left="278" w:right="-43" w:hanging="278"/>
              <w:jc w:val="thaiDistribute"/>
              <w:rPr>
                <w:rFonts w:asciiTheme="majorBidi" w:hAnsiTheme="majorBidi" w:cstheme="majorBidi"/>
                <w:cs/>
              </w:rPr>
            </w:pPr>
            <w:r w:rsidRPr="00D55356">
              <w:rPr>
                <w:rFonts w:asciiTheme="majorBidi" w:hAnsiTheme="majorBidi" w:cstheme="majorBidi"/>
                <w:b/>
                <w:bCs/>
              </w:rPr>
              <w:t>Basic earnings per share</w:t>
            </w:r>
          </w:p>
        </w:tc>
        <w:tc>
          <w:tcPr>
            <w:tcW w:w="1278" w:type="dxa"/>
            <w:vAlign w:val="bottom"/>
          </w:tcPr>
          <w:p w14:paraId="2E3B22CC" w14:textId="77777777" w:rsidR="003E37A1" w:rsidRPr="00D55356" w:rsidRDefault="003E37A1" w:rsidP="00C5593D">
            <w:pPr>
              <w:spacing w:line="240" w:lineRule="atLeast"/>
              <w:ind w:right="57"/>
              <w:jc w:val="right"/>
              <w:rPr>
                <w:rFonts w:asciiTheme="majorBidi" w:hAnsiTheme="majorBidi" w:cstheme="majorBidi"/>
                <w:cs/>
              </w:rPr>
            </w:pPr>
          </w:p>
        </w:tc>
        <w:tc>
          <w:tcPr>
            <w:tcW w:w="76" w:type="dxa"/>
          </w:tcPr>
          <w:p w14:paraId="2DB2C400" w14:textId="77777777" w:rsidR="003E37A1" w:rsidRPr="00D55356" w:rsidRDefault="003E37A1" w:rsidP="00C5593D">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E161050" w14:textId="77777777" w:rsidR="003E37A1" w:rsidRPr="00D55356" w:rsidRDefault="003E37A1" w:rsidP="00C5593D">
            <w:pPr>
              <w:spacing w:line="240" w:lineRule="atLeast"/>
              <w:jc w:val="right"/>
              <w:rPr>
                <w:rFonts w:asciiTheme="majorBidi" w:hAnsiTheme="majorBidi" w:cstheme="majorBidi"/>
                <w:cs/>
              </w:rPr>
            </w:pPr>
          </w:p>
        </w:tc>
        <w:tc>
          <w:tcPr>
            <w:tcW w:w="78" w:type="dxa"/>
          </w:tcPr>
          <w:p w14:paraId="6F7C9E82" w14:textId="77777777" w:rsidR="003E37A1" w:rsidRPr="00D55356" w:rsidRDefault="003E37A1" w:rsidP="00C5593D">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1AD9CC14" w14:textId="77777777" w:rsidR="003E37A1" w:rsidRPr="00D55356" w:rsidRDefault="003E37A1" w:rsidP="00C5593D">
            <w:pPr>
              <w:spacing w:line="240" w:lineRule="atLeast"/>
              <w:ind w:right="57"/>
              <w:jc w:val="right"/>
              <w:rPr>
                <w:rFonts w:asciiTheme="majorBidi" w:hAnsiTheme="majorBidi" w:cstheme="majorBidi"/>
                <w:spacing w:val="-4"/>
                <w:cs/>
              </w:rPr>
            </w:pPr>
          </w:p>
        </w:tc>
        <w:tc>
          <w:tcPr>
            <w:tcW w:w="80" w:type="dxa"/>
          </w:tcPr>
          <w:p w14:paraId="3076CFA4" w14:textId="77777777" w:rsidR="003E37A1" w:rsidRPr="00D55356" w:rsidRDefault="003E37A1" w:rsidP="00C5593D">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59089F24" w14:textId="77777777" w:rsidR="003E37A1" w:rsidRPr="00A5477B" w:rsidRDefault="003E37A1" w:rsidP="00C5593D">
            <w:pPr>
              <w:spacing w:line="240" w:lineRule="atLeast"/>
              <w:ind w:right="57"/>
              <w:jc w:val="right"/>
              <w:rPr>
                <w:rFonts w:asciiTheme="majorBidi" w:hAnsiTheme="majorBidi" w:cstheme="majorBidi"/>
                <w:spacing w:val="-4"/>
                <w:cs/>
              </w:rPr>
            </w:pPr>
          </w:p>
        </w:tc>
      </w:tr>
      <w:tr w:rsidR="003E37A1" w:rsidRPr="00D55356" w14:paraId="3391BE9F" w14:textId="77777777" w:rsidTr="00C5593D">
        <w:tc>
          <w:tcPr>
            <w:tcW w:w="3969" w:type="dxa"/>
          </w:tcPr>
          <w:p w14:paraId="103177BF" w14:textId="77777777" w:rsidR="003E37A1" w:rsidRPr="00A5477B" w:rsidRDefault="003E37A1" w:rsidP="00C5593D">
            <w:pPr>
              <w:spacing w:line="240" w:lineRule="atLeast"/>
              <w:ind w:left="229" w:right="-43" w:hanging="229"/>
              <w:jc w:val="thaiDistribute"/>
              <w:rPr>
                <w:rFonts w:asciiTheme="majorBidi" w:hAnsiTheme="majorBidi" w:cstheme="majorBidi"/>
                <w:spacing w:val="-6"/>
                <w:u w:val="single"/>
                <w:cs/>
              </w:rPr>
            </w:pPr>
            <w:r w:rsidRPr="00D55356">
              <w:rPr>
                <w:rFonts w:asciiTheme="majorBidi" w:hAnsiTheme="majorBidi" w:cstheme="majorBidi"/>
                <w:sz w:val="26"/>
                <w:szCs w:val="26"/>
              </w:rPr>
              <w:t>Income for the periods (Thousand Baht)</w:t>
            </w:r>
          </w:p>
        </w:tc>
        <w:tc>
          <w:tcPr>
            <w:tcW w:w="1278" w:type="dxa"/>
            <w:vAlign w:val="bottom"/>
          </w:tcPr>
          <w:p w14:paraId="54CBA23E"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11,892</w:t>
            </w:r>
          </w:p>
        </w:tc>
        <w:tc>
          <w:tcPr>
            <w:tcW w:w="76" w:type="dxa"/>
            <w:vAlign w:val="bottom"/>
          </w:tcPr>
          <w:p w14:paraId="231C05C8" w14:textId="77777777" w:rsidR="003E37A1" w:rsidRPr="00A5477B" w:rsidRDefault="003E37A1" w:rsidP="00C5593D">
            <w:pPr>
              <w:spacing w:line="240" w:lineRule="atLeast"/>
              <w:ind w:right="57"/>
              <w:jc w:val="right"/>
              <w:rPr>
                <w:rFonts w:asciiTheme="majorBidi" w:hAnsiTheme="majorBidi" w:cstheme="majorBidi"/>
                <w:cs/>
              </w:rPr>
            </w:pPr>
          </w:p>
        </w:tc>
        <w:tc>
          <w:tcPr>
            <w:tcW w:w="1200" w:type="dxa"/>
            <w:vAlign w:val="bottom"/>
          </w:tcPr>
          <w:p w14:paraId="05169AA8"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21,517</w:t>
            </w:r>
          </w:p>
        </w:tc>
        <w:tc>
          <w:tcPr>
            <w:tcW w:w="78" w:type="dxa"/>
            <w:vAlign w:val="bottom"/>
          </w:tcPr>
          <w:p w14:paraId="4F37E012" w14:textId="77777777" w:rsidR="003E37A1" w:rsidRPr="00A5477B" w:rsidRDefault="003E37A1" w:rsidP="00C5593D">
            <w:pPr>
              <w:spacing w:line="240" w:lineRule="atLeast"/>
              <w:ind w:right="57"/>
              <w:jc w:val="right"/>
              <w:rPr>
                <w:rFonts w:asciiTheme="majorBidi" w:hAnsiTheme="majorBidi" w:cstheme="majorBidi"/>
                <w:cs/>
              </w:rPr>
            </w:pPr>
          </w:p>
        </w:tc>
        <w:tc>
          <w:tcPr>
            <w:tcW w:w="1198" w:type="dxa"/>
            <w:shd w:val="clear" w:color="auto" w:fill="auto"/>
            <w:vAlign w:val="bottom"/>
          </w:tcPr>
          <w:p w14:paraId="2D9BDF7E"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11,249</w:t>
            </w:r>
          </w:p>
        </w:tc>
        <w:tc>
          <w:tcPr>
            <w:tcW w:w="80" w:type="dxa"/>
            <w:vAlign w:val="bottom"/>
          </w:tcPr>
          <w:p w14:paraId="4FD9AD27" w14:textId="77777777" w:rsidR="003E37A1" w:rsidRPr="00A5477B" w:rsidRDefault="003E37A1" w:rsidP="00C5593D">
            <w:pPr>
              <w:spacing w:line="240" w:lineRule="atLeast"/>
              <w:ind w:right="57"/>
              <w:jc w:val="right"/>
              <w:rPr>
                <w:rFonts w:asciiTheme="majorBidi" w:hAnsiTheme="majorBidi" w:cstheme="majorBidi"/>
                <w:cs/>
              </w:rPr>
            </w:pPr>
          </w:p>
        </w:tc>
        <w:tc>
          <w:tcPr>
            <w:tcW w:w="1195" w:type="dxa"/>
            <w:shd w:val="clear" w:color="auto" w:fill="auto"/>
            <w:vAlign w:val="bottom"/>
          </w:tcPr>
          <w:p w14:paraId="6CD49CD6"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21,640</w:t>
            </w:r>
          </w:p>
        </w:tc>
      </w:tr>
      <w:tr w:rsidR="003E37A1" w:rsidRPr="00D55356" w14:paraId="53529724" w14:textId="77777777" w:rsidTr="00C5593D">
        <w:tc>
          <w:tcPr>
            <w:tcW w:w="3969" w:type="dxa"/>
          </w:tcPr>
          <w:p w14:paraId="794A9D6B" w14:textId="77777777" w:rsidR="003E37A1" w:rsidRPr="00D55356" w:rsidRDefault="003E37A1" w:rsidP="00C5593D">
            <w:pPr>
              <w:tabs>
                <w:tab w:val="left" w:pos="513"/>
              </w:tabs>
              <w:spacing w:line="240" w:lineRule="atLeast"/>
              <w:ind w:right="-43"/>
              <w:jc w:val="thaiDistribute"/>
              <w:rPr>
                <w:rFonts w:asciiTheme="majorBidi" w:hAnsiTheme="majorBidi" w:cstheme="majorBidi"/>
                <w:sz w:val="26"/>
                <w:szCs w:val="26"/>
              </w:rPr>
            </w:pPr>
            <w:r w:rsidRPr="00D55356">
              <w:rPr>
                <w:rFonts w:asciiTheme="majorBidi" w:hAnsiTheme="majorBidi" w:cstheme="majorBidi"/>
                <w:sz w:val="26"/>
                <w:szCs w:val="26"/>
              </w:rPr>
              <w:t xml:space="preserve">Weighted average number of ordinary shares </w:t>
            </w:r>
          </w:p>
          <w:p w14:paraId="3E8612E6" w14:textId="77777777" w:rsidR="003E37A1" w:rsidRPr="00A5477B" w:rsidRDefault="003E37A1" w:rsidP="00C5593D">
            <w:pPr>
              <w:tabs>
                <w:tab w:val="left" w:pos="250"/>
              </w:tabs>
              <w:spacing w:line="240" w:lineRule="atLeast"/>
              <w:ind w:right="-43" w:firstLine="250"/>
              <w:jc w:val="thaiDistribute"/>
              <w:rPr>
                <w:rFonts w:asciiTheme="majorBidi" w:hAnsiTheme="majorBidi" w:cstheme="majorBidi"/>
                <w:spacing w:val="-6"/>
                <w:cs/>
              </w:rPr>
            </w:pPr>
            <w:r w:rsidRPr="00D55356">
              <w:rPr>
                <w:rFonts w:asciiTheme="majorBidi" w:hAnsiTheme="majorBidi" w:cstheme="majorBidi"/>
                <w:sz w:val="26"/>
                <w:szCs w:val="26"/>
              </w:rPr>
              <w:t xml:space="preserve">(Thousand </w:t>
            </w:r>
            <w:r>
              <w:rPr>
                <w:rFonts w:asciiTheme="majorBidi" w:hAnsiTheme="majorBidi" w:cstheme="majorBidi"/>
                <w:sz w:val="26"/>
                <w:szCs w:val="26"/>
              </w:rPr>
              <w:t>shares</w:t>
            </w:r>
            <w:r w:rsidRPr="00D55356">
              <w:rPr>
                <w:rFonts w:asciiTheme="majorBidi" w:hAnsiTheme="majorBidi" w:cstheme="majorBidi"/>
                <w:sz w:val="26"/>
                <w:szCs w:val="26"/>
              </w:rPr>
              <w:t>)</w:t>
            </w:r>
          </w:p>
        </w:tc>
        <w:tc>
          <w:tcPr>
            <w:tcW w:w="1278" w:type="dxa"/>
            <w:vAlign w:val="bottom"/>
          </w:tcPr>
          <w:p w14:paraId="388FD34D"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450,000</w:t>
            </w:r>
          </w:p>
        </w:tc>
        <w:tc>
          <w:tcPr>
            <w:tcW w:w="76" w:type="dxa"/>
            <w:vAlign w:val="bottom"/>
          </w:tcPr>
          <w:p w14:paraId="00AA1156" w14:textId="77777777" w:rsidR="003E37A1" w:rsidRPr="00A5477B" w:rsidRDefault="003E37A1" w:rsidP="00C5593D">
            <w:pPr>
              <w:spacing w:line="240" w:lineRule="atLeast"/>
              <w:ind w:right="57"/>
              <w:jc w:val="right"/>
              <w:rPr>
                <w:rFonts w:asciiTheme="majorBidi" w:hAnsiTheme="majorBidi" w:cstheme="majorBidi"/>
                <w:cs/>
              </w:rPr>
            </w:pPr>
          </w:p>
        </w:tc>
        <w:tc>
          <w:tcPr>
            <w:tcW w:w="1200" w:type="dxa"/>
            <w:vAlign w:val="bottom"/>
          </w:tcPr>
          <w:p w14:paraId="1767B3FC"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450,000</w:t>
            </w:r>
          </w:p>
        </w:tc>
        <w:tc>
          <w:tcPr>
            <w:tcW w:w="78" w:type="dxa"/>
            <w:vAlign w:val="bottom"/>
          </w:tcPr>
          <w:p w14:paraId="007096AE" w14:textId="77777777" w:rsidR="003E37A1" w:rsidRPr="00A5477B" w:rsidRDefault="003E37A1" w:rsidP="00C5593D">
            <w:pPr>
              <w:spacing w:line="240" w:lineRule="atLeast"/>
              <w:ind w:right="57"/>
              <w:jc w:val="right"/>
              <w:rPr>
                <w:rFonts w:asciiTheme="majorBidi" w:hAnsiTheme="majorBidi" w:cstheme="majorBidi"/>
                <w:cs/>
              </w:rPr>
            </w:pPr>
          </w:p>
        </w:tc>
        <w:tc>
          <w:tcPr>
            <w:tcW w:w="1198" w:type="dxa"/>
            <w:shd w:val="clear" w:color="auto" w:fill="auto"/>
            <w:vAlign w:val="bottom"/>
          </w:tcPr>
          <w:p w14:paraId="7A513ECD"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450,000</w:t>
            </w:r>
          </w:p>
        </w:tc>
        <w:tc>
          <w:tcPr>
            <w:tcW w:w="80" w:type="dxa"/>
            <w:vAlign w:val="bottom"/>
          </w:tcPr>
          <w:p w14:paraId="19E33FC4" w14:textId="77777777" w:rsidR="003E37A1" w:rsidRPr="00A5477B" w:rsidRDefault="003E37A1" w:rsidP="00C5593D">
            <w:pPr>
              <w:spacing w:line="240" w:lineRule="atLeast"/>
              <w:ind w:right="57"/>
              <w:jc w:val="right"/>
              <w:rPr>
                <w:rFonts w:asciiTheme="majorBidi" w:hAnsiTheme="majorBidi" w:cstheme="majorBidi"/>
                <w:cs/>
              </w:rPr>
            </w:pPr>
          </w:p>
        </w:tc>
        <w:tc>
          <w:tcPr>
            <w:tcW w:w="1195" w:type="dxa"/>
            <w:shd w:val="clear" w:color="auto" w:fill="auto"/>
            <w:vAlign w:val="bottom"/>
          </w:tcPr>
          <w:p w14:paraId="3E11FE39" w14:textId="77777777" w:rsidR="003E37A1" w:rsidRPr="00A5477B"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450,000</w:t>
            </w:r>
          </w:p>
        </w:tc>
      </w:tr>
      <w:tr w:rsidR="003E37A1" w:rsidRPr="00D55356" w14:paraId="398DFCFB" w14:textId="77777777" w:rsidTr="00C5593D">
        <w:tc>
          <w:tcPr>
            <w:tcW w:w="3969" w:type="dxa"/>
          </w:tcPr>
          <w:p w14:paraId="227D1007" w14:textId="77777777" w:rsidR="003E37A1" w:rsidRPr="00D55356" w:rsidRDefault="003E37A1" w:rsidP="00C5593D">
            <w:pPr>
              <w:tabs>
                <w:tab w:val="left" w:pos="513"/>
              </w:tabs>
              <w:spacing w:line="240" w:lineRule="atLeast"/>
              <w:ind w:right="-43"/>
              <w:jc w:val="thaiDistribute"/>
              <w:rPr>
                <w:rFonts w:asciiTheme="majorBidi" w:hAnsiTheme="majorBidi" w:cstheme="majorBidi"/>
                <w:sz w:val="26"/>
                <w:szCs w:val="26"/>
              </w:rPr>
            </w:pPr>
            <w:r w:rsidRPr="00D55356">
              <w:rPr>
                <w:rFonts w:asciiTheme="majorBidi" w:hAnsiTheme="majorBidi" w:cstheme="majorBidi"/>
                <w:sz w:val="26"/>
                <w:szCs w:val="26"/>
              </w:rPr>
              <w:t>Profit attributable to equity holders of the Company</w:t>
            </w:r>
          </w:p>
          <w:p w14:paraId="32DCAF1D" w14:textId="77777777" w:rsidR="003E37A1" w:rsidRPr="00A5477B" w:rsidRDefault="003E37A1" w:rsidP="00C5593D">
            <w:pPr>
              <w:spacing w:line="240" w:lineRule="atLeast"/>
              <w:ind w:right="-43" w:firstLine="250"/>
              <w:jc w:val="thaiDistribute"/>
              <w:rPr>
                <w:rFonts w:asciiTheme="majorBidi" w:hAnsiTheme="majorBidi" w:cstheme="majorBidi"/>
                <w:spacing w:val="-4"/>
                <w:cs/>
              </w:rPr>
            </w:pPr>
            <w:r w:rsidRPr="00D55356">
              <w:rPr>
                <w:rFonts w:asciiTheme="majorBidi" w:hAnsiTheme="majorBidi" w:cstheme="majorBidi"/>
                <w:sz w:val="26"/>
                <w:szCs w:val="26"/>
              </w:rPr>
              <w:t>(Baht per share)</w:t>
            </w:r>
          </w:p>
        </w:tc>
        <w:tc>
          <w:tcPr>
            <w:tcW w:w="1278" w:type="dxa"/>
            <w:vAlign w:val="bottom"/>
          </w:tcPr>
          <w:p w14:paraId="5736CBD1"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0.03</w:t>
            </w:r>
          </w:p>
        </w:tc>
        <w:tc>
          <w:tcPr>
            <w:tcW w:w="76" w:type="dxa"/>
            <w:vAlign w:val="bottom"/>
          </w:tcPr>
          <w:p w14:paraId="6C35FA6C" w14:textId="77777777" w:rsidR="003E37A1" w:rsidRPr="00A5477B" w:rsidRDefault="003E37A1" w:rsidP="00C5593D">
            <w:pPr>
              <w:spacing w:line="240" w:lineRule="atLeast"/>
              <w:ind w:right="57"/>
              <w:jc w:val="right"/>
              <w:rPr>
                <w:rFonts w:asciiTheme="majorBidi" w:hAnsiTheme="majorBidi" w:cstheme="majorBidi"/>
                <w:cs/>
              </w:rPr>
            </w:pPr>
          </w:p>
        </w:tc>
        <w:tc>
          <w:tcPr>
            <w:tcW w:w="1200" w:type="dxa"/>
            <w:vAlign w:val="bottom"/>
          </w:tcPr>
          <w:p w14:paraId="6DD4F7D8"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0.05</w:t>
            </w:r>
          </w:p>
        </w:tc>
        <w:tc>
          <w:tcPr>
            <w:tcW w:w="78" w:type="dxa"/>
            <w:vAlign w:val="bottom"/>
          </w:tcPr>
          <w:p w14:paraId="1E3507FE" w14:textId="77777777" w:rsidR="003E37A1" w:rsidRPr="00A5477B" w:rsidRDefault="003E37A1" w:rsidP="00C5593D">
            <w:pPr>
              <w:spacing w:line="240" w:lineRule="atLeast"/>
              <w:ind w:right="57"/>
              <w:jc w:val="right"/>
              <w:rPr>
                <w:rFonts w:asciiTheme="majorBidi" w:hAnsiTheme="majorBidi" w:cstheme="majorBidi"/>
                <w:cs/>
              </w:rPr>
            </w:pPr>
          </w:p>
        </w:tc>
        <w:tc>
          <w:tcPr>
            <w:tcW w:w="1198" w:type="dxa"/>
            <w:shd w:val="clear" w:color="auto" w:fill="auto"/>
            <w:vAlign w:val="bottom"/>
          </w:tcPr>
          <w:p w14:paraId="73804BC0" w14:textId="77777777" w:rsidR="003E37A1" w:rsidRPr="00D55356" w:rsidRDefault="003E37A1" w:rsidP="00C5593D">
            <w:pPr>
              <w:spacing w:line="240" w:lineRule="atLeast"/>
              <w:ind w:right="57"/>
              <w:jc w:val="right"/>
              <w:rPr>
                <w:rFonts w:asciiTheme="majorBidi" w:hAnsiTheme="majorBidi" w:cstheme="majorBidi"/>
                <w:cs/>
              </w:rPr>
            </w:pPr>
            <w:r w:rsidRPr="00D55356">
              <w:rPr>
                <w:rFonts w:asciiTheme="majorBidi" w:hAnsiTheme="majorBidi" w:cstheme="majorBidi"/>
              </w:rPr>
              <w:t>0.02</w:t>
            </w:r>
          </w:p>
        </w:tc>
        <w:tc>
          <w:tcPr>
            <w:tcW w:w="80" w:type="dxa"/>
            <w:vAlign w:val="bottom"/>
          </w:tcPr>
          <w:p w14:paraId="1BE6F299" w14:textId="77777777" w:rsidR="003E37A1" w:rsidRPr="00A5477B" w:rsidRDefault="003E37A1" w:rsidP="00C5593D">
            <w:pPr>
              <w:spacing w:line="240" w:lineRule="atLeast"/>
              <w:ind w:right="57"/>
              <w:jc w:val="right"/>
              <w:rPr>
                <w:rFonts w:asciiTheme="majorBidi" w:hAnsiTheme="majorBidi" w:cstheme="majorBidi"/>
                <w:cs/>
              </w:rPr>
            </w:pPr>
          </w:p>
        </w:tc>
        <w:tc>
          <w:tcPr>
            <w:tcW w:w="1195" w:type="dxa"/>
            <w:shd w:val="clear" w:color="auto" w:fill="auto"/>
            <w:vAlign w:val="bottom"/>
          </w:tcPr>
          <w:p w14:paraId="05F59627"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0.05</w:t>
            </w:r>
          </w:p>
        </w:tc>
      </w:tr>
    </w:tbl>
    <w:p w14:paraId="172F0679" w14:textId="77777777" w:rsidR="003E37A1" w:rsidRPr="00A5477B" w:rsidRDefault="003E37A1" w:rsidP="003E37A1">
      <w:pPr>
        <w:spacing w:line="380" w:lineRule="exact"/>
        <w:ind w:left="283" w:hanging="425"/>
        <w:jc w:val="thaiDistribute"/>
        <w:rPr>
          <w:rFonts w:asciiTheme="majorBidi" w:hAnsiTheme="majorBidi" w:cstheme="majorBidi"/>
          <w:b/>
          <w:bCs/>
          <w:sz w:val="32"/>
          <w:szCs w:val="32"/>
          <w:cs/>
        </w:rPr>
      </w:pPr>
      <w:r w:rsidRPr="00D55356">
        <w:rPr>
          <w:rFonts w:asciiTheme="majorBidi" w:hAnsiTheme="majorBidi" w:cstheme="majorBidi"/>
          <w:b/>
          <w:bCs/>
          <w:sz w:val="32"/>
          <w:szCs w:val="32"/>
        </w:rPr>
        <w:lastRenderedPageBreak/>
        <w:t>20.</w:t>
      </w:r>
      <w:r w:rsidRPr="00D55356">
        <w:rPr>
          <w:rFonts w:asciiTheme="majorBidi" w:hAnsiTheme="majorBidi" w:cstheme="majorBidi"/>
          <w:b/>
          <w:bCs/>
          <w:sz w:val="32"/>
          <w:szCs w:val="32"/>
        </w:rPr>
        <w:tab/>
        <w:t>SEGMENT INFORMATION</w:t>
      </w:r>
    </w:p>
    <w:p w14:paraId="021808E8" w14:textId="77777777" w:rsidR="003E37A1" w:rsidRPr="002C7B6A"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chief operating decision maker has been identified as the Group’s Board of Directors</w:t>
      </w:r>
      <w:proofErr w:type="gramStart"/>
      <w:r w:rsidRPr="00D55356">
        <w:rPr>
          <w:rFonts w:asciiTheme="majorBidi" w:hAnsiTheme="majorBidi" w:cstheme="majorBidi"/>
          <w:sz w:val="32"/>
          <w:szCs w:val="32"/>
        </w:rPr>
        <w:t>.</w:t>
      </w:r>
      <w:r>
        <w:rPr>
          <w:rFonts w:asciiTheme="majorBidi" w:hAnsiTheme="majorBidi" w:cstheme="majorBidi"/>
          <w:sz w:val="32"/>
          <w:szCs w:val="32"/>
        </w:rPr>
        <w:t xml:space="preserve"> </w:t>
      </w:r>
      <w:proofErr w:type="gramEnd"/>
      <w:r w:rsidRPr="00D55356">
        <w:rPr>
          <w:rFonts w:asciiTheme="majorBidi" w:hAnsiTheme="majorBidi" w:cstheme="majorBidi"/>
          <w:spacing w:val="-4"/>
          <w:sz w:val="32"/>
          <w:szCs w:val="32"/>
        </w:rPr>
        <w:t>The Company and its subsidiary are principally engaged in the system integration in telecommunication business</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Its operations are carried on only in Thailand</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Segment performance is measured based on operating profit or loss, on a basis consistent with that used to measure operating profit or loss in the financial statements</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As a result, all of the revenues, operating profits and assets as reflected in these financial statements pertain exclusively to the aforementioned reportable operating segment and geographical area.</w:t>
      </w:r>
    </w:p>
    <w:p w14:paraId="6F1A618D" w14:textId="77777777" w:rsidR="003E37A1" w:rsidRPr="00D55356" w:rsidRDefault="003E37A1" w:rsidP="003E37A1">
      <w:pPr>
        <w:spacing w:line="380" w:lineRule="exact"/>
        <w:ind w:firstLine="284"/>
        <w:jc w:val="thaiDistribute"/>
        <w:rPr>
          <w:rFonts w:asciiTheme="majorBidi" w:hAnsiTheme="majorBidi" w:cstheme="majorBidi"/>
          <w:spacing w:val="-4"/>
          <w:sz w:val="32"/>
          <w:szCs w:val="32"/>
        </w:rPr>
      </w:pPr>
    </w:p>
    <w:p w14:paraId="621D640C" w14:textId="77777777" w:rsidR="003E37A1" w:rsidRPr="00D55356" w:rsidRDefault="003E37A1" w:rsidP="003E37A1">
      <w:pPr>
        <w:spacing w:line="380" w:lineRule="exact"/>
        <w:ind w:firstLine="284"/>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Information about major customers</w:t>
      </w:r>
    </w:p>
    <w:p w14:paraId="1C93FAA7" w14:textId="77777777" w:rsidR="003E37A1" w:rsidRPr="00D55356" w:rsidRDefault="003E37A1" w:rsidP="003E37A1">
      <w:pPr>
        <w:spacing w:line="380" w:lineRule="exact"/>
        <w:ind w:left="284" w:firstLine="567"/>
        <w:jc w:val="thaiDistribute"/>
        <w:rPr>
          <w:rFonts w:asciiTheme="majorBidi" w:hAnsiTheme="majorBidi" w:cstheme="majorBidi"/>
          <w:sz w:val="32"/>
          <w:szCs w:val="32"/>
        </w:rPr>
      </w:pPr>
      <w:r w:rsidRPr="00D55356">
        <w:rPr>
          <w:rFonts w:asciiTheme="majorBidi" w:hAnsiTheme="majorBidi" w:cstheme="majorBidi"/>
          <w:spacing w:val="-4"/>
          <w:sz w:val="32"/>
          <w:szCs w:val="32"/>
        </w:rPr>
        <w:t xml:space="preserve">For the three-month period ended March 31, 2020, the Company had revenue from 3 major customers in the amount of Baht 157.65 million, arising </w:t>
      </w:r>
      <w:r>
        <w:rPr>
          <w:rFonts w:asciiTheme="majorBidi" w:hAnsiTheme="majorBidi" w:cstheme="majorBidi"/>
          <w:spacing w:val="-4"/>
          <w:sz w:val="32"/>
          <w:szCs w:val="32"/>
        </w:rPr>
        <w:t xml:space="preserve">mostly </w:t>
      </w:r>
      <w:r w:rsidRPr="00D55356">
        <w:rPr>
          <w:rFonts w:asciiTheme="majorBidi" w:hAnsiTheme="majorBidi" w:cstheme="majorBidi"/>
          <w:spacing w:val="-4"/>
          <w:sz w:val="32"/>
          <w:szCs w:val="32"/>
        </w:rPr>
        <w:t>from the sales and services in the system integration in telecommunication business segments.</w:t>
      </w:r>
    </w:p>
    <w:p w14:paraId="7403876C" w14:textId="77777777" w:rsidR="003E37A1" w:rsidRPr="00D55356" w:rsidRDefault="003E37A1" w:rsidP="003E37A1">
      <w:pPr>
        <w:spacing w:line="380" w:lineRule="exact"/>
        <w:ind w:left="284"/>
        <w:jc w:val="thaiDistribute"/>
        <w:rPr>
          <w:rFonts w:asciiTheme="majorBidi" w:hAnsiTheme="majorBidi" w:cstheme="majorBidi"/>
          <w:b/>
          <w:bCs/>
          <w:sz w:val="32"/>
          <w:szCs w:val="32"/>
        </w:rPr>
      </w:pPr>
    </w:p>
    <w:p w14:paraId="466F2143" w14:textId="77777777" w:rsidR="003E37A1" w:rsidRPr="00D55356" w:rsidRDefault="003E37A1" w:rsidP="003E37A1">
      <w:pPr>
        <w:spacing w:line="380" w:lineRule="exac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21.</w:t>
      </w:r>
      <w:r w:rsidRPr="00D55356">
        <w:rPr>
          <w:rFonts w:asciiTheme="majorBidi" w:hAnsiTheme="majorBidi" w:cstheme="majorBidi"/>
          <w:b/>
          <w:bCs/>
          <w:sz w:val="32"/>
          <w:szCs w:val="32"/>
        </w:rPr>
        <w:tab/>
        <w:t>COMMITMENTS AND CONTINGENT LIABILITIES</w:t>
      </w:r>
    </w:p>
    <w:p w14:paraId="305BD7E4" w14:textId="77777777" w:rsidR="003E37A1" w:rsidRPr="00A5477B" w:rsidRDefault="003E37A1" w:rsidP="003E37A1">
      <w:pPr>
        <w:tabs>
          <w:tab w:val="left" w:pos="993"/>
        </w:tabs>
        <w:spacing w:line="380" w:lineRule="exact"/>
        <w:ind w:left="284" w:hanging="540"/>
        <w:jc w:val="thaiDistribute"/>
        <w:rPr>
          <w:rFonts w:asciiTheme="majorBidi" w:hAnsiTheme="majorBidi" w:cstheme="majorBidi"/>
          <w:b/>
          <w:bCs/>
          <w:sz w:val="32"/>
          <w:szCs w:val="32"/>
          <w:cs/>
        </w:rPr>
      </w:pPr>
      <w:r w:rsidRPr="00D55356">
        <w:rPr>
          <w:rFonts w:asciiTheme="majorBidi" w:hAnsiTheme="majorBidi" w:cstheme="majorBidi"/>
          <w:b/>
          <w:bCs/>
          <w:sz w:val="32"/>
          <w:szCs w:val="32"/>
        </w:rPr>
        <w:tab/>
        <w:t>21.1</w:t>
      </w:r>
      <w:r w:rsidRPr="00D55356">
        <w:rPr>
          <w:rFonts w:asciiTheme="majorBidi" w:hAnsiTheme="majorBidi" w:cstheme="majorBidi"/>
          <w:b/>
          <w:bCs/>
          <w:sz w:val="32"/>
          <w:szCs w:val="32"/>
        </w:rPr>
        <w:tab/>
        <w:t>Operating lease and service agreement commitments</w:t>
      </w:r>
    </w:p>
    <w:p w14:paraId="4E76036B" w14:textId="77777777" w:rsidR="003E37A1" w:rsidRPr="00D55356" w:rsidRDefault="003E37A1" w:rsidP="003E37A1">
      <w:pPr>
        <w:spacing w:line="380" w:lineRule="exact"/>
        <w:ind w:left="992" w:firstLine="425"/>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The Company and its subsidiary have entered into several lease agreements and service agreements in respect of building, office building space, office equipment and motor vehicles</w:t>
      </w:r>
      <w:proofErr w:type="gramStart"/>
      <w:r w:rsidRPr="00D55356">
        <w:rPr>
          <w:rFonts w:asciiTheme="majorBidi" w:hAnsiTheme="majorBidi" w:cstheme="majorBidi"/>
          <w:spacing w:val="-4"/>
          <w:sz w:val="32"/>
          <w:szCs w:val="32"/>
        </w:rPr>
        <w:t xml:space="preserve">. </w:t>
      </w:r>
      <w:proofErr w:type="gramEnd"/>
      <w:r w:rsidRPr="00D55356">
        <w:rPr>
          <w:rFonts w:asciiTheme="majorBidi" w:hAnsiTheme="majorBidi" w:cstheme="majorBidi"/>
          <w:spacing w:val="-4"/>
          <w:sz w:val="32"/>
          <w:szCs w:val="32"/>
        </w:rPr>
        <w:t xml:space="preserve">The terms of the agreements are generally between 1 and 4 years. </w:t>
      </w:r>
    </w:p>
    <w:p w14:paraId="206E058D" w14:textId="77777777" w:rsidR="003E37A1" w:rsidRPr="00D55356" w:rsidRDefault="003E37A1" w:rsidP="003E37A1">
      <w:pPr>
        <w:spacing w:line="380" w:lineRule="exact"/>
        <w:ind w:left="992" w:firstLine="425"/>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ab/>
        <w:t>Future minimum lease payments required under these non-cancellable operating leases and service agreement contracts were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D55356" w14:paraId="455F15B7" w14:textId="77777777" w:rsidTr="00C5593D">
        <w:trPr>
          <w:tblHeader/>
        </w:trPr>
        <w:tc>
          <w:tcPr>
            <w:tcW w:w="2351" w:type="dxa"/>
            <w:shd w:val="clear" w:color="auto" w:fill="auto"/>
          </w:tcPr>
          <w:p w14:paraId="37D7B85B"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D55356" w:rsidRDefault="003E37A1" w:rsidP="00C5593D">
            <w:pPr>
              <w:spacing w:line="240" w:lineRule="atLeast"/>
              <w:ind w:right="-18"/>
              <w:jc w:val="center"/>
              <w:rPr>
                <w:rFonts w:asciiTheme="majorBidi" w:hAnsiTheme="majorBidi" w:cstheme="majorBidi"/>
                <w:cs/>
              </w:rPr>
            </w:pPr>
          </w:p>
        </w:tc>
        <w:tc>
          <w:tcPr>
            <w:tcW w:w="134" w:type="dxa"/>
            <w:tcBorders>
              <w:bottom w:val="single" w:sz="6" w:space="0" w:color="auto"/>
            </w:tcBorders>
          </w:tcPr>
          <w:p w14:paraId="4584CC31"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A5477B" w:rsidRDefault="003E37A1" w:rsidP="00C5593D">
            <w:pPr>
              <w:spacing w:line="240" w:lineRule="atLeast"/>
              <w:ind w:right="-18"/>
              <w:jc w:val="right"/>
              <w:rPr>
                <w:rFonts w:asciiTheme="majorBidi" w:hAnsiTheme="majorBidi" w:cstheme="majorBidi"/>
                <w:cs/>
              </w:rPr>
            </w:pPr>
            <w:r w:rsidRPr="00D55356">
              <w:rPr>
                <w:rFonts w:asciiTheme="majorBidi" w:hAnsiTheme="majorBidi" w:cstheme="majorBidi"/>
              </w:rPr>
              <w:t xml:space="preserve">(Unit: </w:t>
            </w:r>
            <w:r w:rsidR="00C5593D">
              <w:rPr>
                <w:rFonts w:asciiTheme="majorBidi" w:hAnsiTheme="majorBidi" w:cstheme="majorBidi"/>
              </w:rPr>
              <w:t>Million</w:t>
            </w:r>
            <w:r w:rsidRPr="00D55356">
              <w:rPr>
                <w:rFonts w:asciiTheme="majorBidi" w:hAnsiTheme="majorBidi" w:cstheme="majorBidi"/>
              </w:rPr>
              <w:t xml:space="preserve"> Baht)</w:t>
            </w:r>
          </w:p>
        </w:tc>
      </w:tr>
      <w:tr w:rsidR="003E37A1" w:rsidRPr="00D55356" w14:paraId="7A143B3C" w14:textId="77777777" w:rsidTr="00C5593D">
        <w:trPr>
          <w:tblHeader/>
        </w:trPr>
        <w:tc>
          <w:tcPr>
            <w:tcW w:w="2351" w:type="dxa"/>
            <w:shd w:val="clear" w:color="auto" w:fill="auto"/>
          </w:tcPr>
          <w:p w14:paraId="6BD0E36C"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Consolidated</w:t>
            </w:r>
          </w:p>
        </w:tc>
        <w:tc>
          <w:tcPr>
            <w:tcW w:w="134" w:type="dxa"/>
            <w:tcBorders>
              <w:top w:val="single" w:sz="6" w:space="0" w:color="auto"/>
            </w:tcBorders>
          </w:tcPr>
          <w:p w14:paraId="01823419"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A5477B"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The Company Only</w:t>
            </w:r>
          </w:p>
        </w:tc>
      </w:tr>
      <w:tr w:rsidR="003E37A1" w:rsidRPr="00D55356" w14:paraId="6AD5CD15" w14:textId="77777777" w:rsidTr="00C5593D">
        <w:trPr>
          <w:trHeight w:val="55"/>
          <w:tblHeader/>
        </w:trPr>
        <w:tc>
          <w:tcPr>
            <w:tcW w:w="2351" w:type="dxa"/>
            <w:shd w:val="clear" w:color="auto" w:fill="auto"/>
          </w:tcPr>
          <w:p w14:paraId="753168CD" w14:textId="77777777" w:rsidR="003E37A1" w:rsidRPr="00D55356" w:rsidRDefault="003E37A1" w:rsidP="00C5593D">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77777777" w:rsidR="003E37A1" w:rsidRPr="00D55356" w:rsidRDefault="003E37A1" w:rsidP="00C5593D">
            <w:pPr>
              <w:spacing w:line="240" w:lineRule="atLeast"/>
              <w:ind w:right="-18"/>
              <w:jc w:val="center"/>
              <w:rPr>
                <w:rFonts w:asciiTheme="majorBidi" w:hAnsiTheme="majorBidi" w:cstheme="majorBidi"/>
              </w:rPr>
            </w:pPr>
            <w:r w:rsidRPr="00D55356">
              <w:rPr>
                <w:rFonts w:asciiTheme="majorBidi" w:hAnsiTheme="majorBidi" w:cstheme="majorBidi"/>
                <w:lang w:val="en-GB"/>
              </w:rPr>
              <w:t xml:space="preserve">As at </w:t>
            </w:r>
            <w:r w:rsidRPr="00D55356">
              <w:rPr>
                <w:rFonts w:asciiTheme="majorBidi" w:hAnsiTheme="majorBidi" w:cstheme="majorBidi"/>
              </w:rPr>
              <w:t>March</w:t>
            </w:r>
          </w:p>
          <w:p w14:paraId="0AB7D7F2"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31, 2020</w:t>
            </w:r>
          </w:p>
        </w:tc>
        <w:tc>
          <w:tcPr>
            <w:tcW w:w="134" w:type="dxa"/>
            <w:tcBorders>
              <w:top w:val="single" w:sz="6" w:space="0" w:color="auto"/>
            </w:tcBorders>
          </w:tcPr>
          <w:p w14:paraId="49E41B02"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3E37A1" w:rsidRPr="00D55356" w:rsidRDefault="003E37A1" w:rsidP="00C5593D">
            <w:pPr>
              <w:spacing w:line="240" w:lineRule="atLeast"/>
              <w:ind w:right="-18"/>
              <w:jc w:val="center"/>
              <w:rPr>
                <w:rFonts w:asciiTheme="majorBidi" w:hAnsiTheme="majorBidi" w:cstheme="majorBidi"/>
              </w:rPr>
            </w:pPr>
            <w:r w:rsidRPr="00D55356">
              <w:rPr>
                <w:rFonts w:asciiTheme="majorBidi" w:hAnsiTheme="majorBidi" w:cstheme="majorBidi"/>
                <w:lang w:val="en-GB"/>
              </w:rPr>
              <w:t xml:space="preserve">As at </w:t>
            </w:r>
            <w:r w:rsidRPr="00D55356">
              <w:rPr>
                <w:rFonts w:asciiTheme="majorBidi" w:hAnsiTheme="majorBidi" w:cstheme="majorBidi"/>
              </w:rPr>
              <w:t>December</w:t>
            </w:r>
          </w:p>
          <w:p w14:paraId="71B862D0" w14:textId="77777777" w:rsidR="003E37A1" w:rsidRPr="00D55356" w:rsidRDefault="003E37A1" w:rsidP="00C5593D">
            <w:pPr>
              <w:spacing w:line="240" w:lineRule="atLeast"/>
              <w:ind w:right="-18"/>
              <w:jc w:val="center"/>
              <w:rPr>
                <w:rFonts w:asciiTheme="majorBidi" w:hAnsiTheme="majorBidi" w:cstheme="majorBidi"/>
                <w:u w:val="words"/>
                <w:cs/>
              </w:rPr>
            </w:pPr>
            <w:r w:rsidRPr="00D55356">
              <w:rPr>
                <w:rFonts w:asciiTheme="majorBidi" w:hAnsiTheme="majorBidi" w:cstheme="majorBidi"/>
              </w:rPr>
              <w:t>31, 2019</w:t>
            </w:r>
          </w:p>
        </w:tc>
        <w:tc>
          <w:tcPr>
            <w:tcW w:w="134" w:type="dxa"/>
            <w:vAlign w:val="center"/>
          </w:tcPr>
          <w:p w14:paraId="49B3BEDF"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0FAE4DDA" w14:textId="77777777" w:rsidR="003E37A1" w:rsidRPr="00D55356" w:rsidRDefault="003E37A1" w:rsidP="00C5593D">
            <w:pPr>
              <w:spacing w:line="240" w:lineRule="atLeast"/>
              <w:ind w:right="-18"/>
              <w:jc w:val="center"/>
              <w:rPr>
                <w:rFonts w:asciiTheme="majorBidi" w:hAnsiTheme="majorBidi" w:cstheme="majorBidi"/>
              </w:rPr>
            </w:pPr>
            <w:r w:rsidRPr="00D55356">
              <w:rPr>
                <w:rFonts w:asciiTheme="majorBidi" w:hAnsiTheme="majorBidi" w:cstheme="majorBidi"/>
                <w:lang w:val="en-GB"/>
              </w:rPr>
              <w:t xml:space="preserve">As at </w:t>
            </w:r>
            <w:r w:rsidRPr="00D55356">
              <w:rPr>
                <w:rFonts w:asciiTheme="majorBidi" w:hAnsiTheme="majorBidi" w:cstheme="majorBidi"/>
              </w:rPr>
              <w:t>March</w:t>
            </w:r>
          </w:p>
          <w:p w14:paraId="2CED59B2"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31, 2020</w:t>
            </w:r>
          </w:p>
        </w:tc>
        <w:tc>
          <w:tcPr>
            <w:tcW w:w="134" w:type="dxa"/>
            <w:tcBorders>
              <w:top w:val="single" w:sz="6" w:space="0" w:color="auto"/>
            </w:tcBorders>
          </w:tcPr>
          <w:p w14:paraId="2896CFAB" w14:textId="77777777" w:rsidR="003E37A1" w:rsidRPr="00A5477B" w:rsidRDefault="003E37A1" w:rsidP="00C5593D">
            <w:pPr>
              <w:spacing w:line="240" w:lineRule="atLeas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3CA989F8" w14:textId="77777777" w:rsidR="003E37A1" w:rsidRPr="00D55356" w:rsidRDefault="003E37A1" w:rsidP="00C5593D">
            <w:pPr>
              <w:spacing w:line="240" w:lineRule="atLeast"/>
              <w:ind w:right="-18"/>
              <w:jc w:val="center"/>
              <w:rPr>
                <w:rFonts w:asciiTheme="majorBidi" w:hAnsiTheme="majorBidi" w:cstheme="majorBidi"/>
              </w:rPr>
            </w:pPr>
            <w:r w:rsidRPr="00D55356">
              <w:rPr>
                <w:rFonts w:asciiTheme="majorBidi" w:hAnsiTheme="majorBidi" w:cstheme="majorBidi"/>
                <w:lang w:val="en-GB"/>
              </w:rPr>
              <w:t xml:space="preserve">As at </w:t>
            </w:r>
            <w:r w:rsidRPr="00D55356">
              <w:rPr>
                <w:rFonts w:asciiTheme="majorBidi" w:hAnsiTheme="majorBidi" w:cstheme="majorBidi"/>
              </w:rPr>
              <w:t>December</w:t>
            </w:r>
          </w:p>
          <w:p w14:paraId="4F1EC76F" w14:textId="77777777" w:rsidR="003E37A1" w:rsidRPr="00D55356" w:rsidRDefault="003E37A1" w:rsidP="00C5593D">
            <w:pPr>
              <w:spacing w:line="240" w:lineRule="atLeast"/>
              <w:ind w:right="-18"/>
              <w:jc w:val="center"/>
              <w:rPr>
                <w:rFonts w:asciiTheme="majorBidi" w:hAnsiTheme="majorBidi" w:cstheme="majorBidi"/>
                <w:u w:val="words"/>
              </w:rPr>
            </w:pPr>
            <w:r w:rsidRPr="00D55356">
              <w:rPr>
                <w:rFonts w:asciiTheme="majorBidi" w:hAnsiTheme="majorBidi" w:cstheme="majorBidi"/>
              </w:rPr>
              <w:t>31, 2019</w:t>
            </w:r>
          </w:p>
        </w:tc>
      </w:tr>
      <w:tr w:rsidR="003E37A1" w:rsidRPr="00D55356" w14:paraId="6AF34AA9" w14:textId="77777777" w:rsidTr="00C5593D">
        <w:tc>
          <w:tcPr>
            <w:tcW w:w="2351" w:type="dxa"/>
          </w:tcPr>
          <w:p w14:paraId="27297DB7" w14:textId="77777777" w:rsidR="003E37A1" w:rsidRPr="00D55356" w:rsidRDefault="003E37A1" w:rsidP="00C5593D">
            <w:pPr>
              <w:spacing w:line="240" w:lineRule="atLeast"/>
              <w:ind w:left="278" w:right="-43" w:hanging="278"/>
              <w:jc w:val="thaiDistribute"/>
              <w:rPr>
                <w:rFonts w:asciiTheme="majorBidi" w:hAnsiTheme="majorBidi" w:cstheme="majorBidi"/>
                <w:cs/>
              </w:rPr>
            </w:pPr>
            <w:r w:rsidRPr="00D55356">
              <w:rPr>
                <w:rFonts w:asciiTheme="majorBidi" w:hAnsiTheme="majorBidi" w:cstheme="majorBidi"/>
              </w:rPr>
              <w:t>Payable</w:t>
            </w:r>
          </w:p>
        </w:tc>
        <w:tc>
          <w:tcPr>
            <w:tcW w:w="1367" w:type="dxa"/>
            <w:vAlign w:val="bottom"/>
          </w:tcPr>
          <w:p w14:paraId="7DC89C49" w14:textId="77777777" w:rsidR="003E37A1" w:rsidRPr="00D55356" w:rsidRDefault="003E37A1" w:rsidP="00C5593D">
            <w:pPr>
              <w:spacing w:line="240" w:lineRule="atLeast"/>
              <w:ind w:right="57"/>
              <w:jc w:val="right"/>
              <w:rPr>
                <w:rFonts w:asciiTheme="majorBidi" w:hAnsiTheme="majorBidi" w:cstheme="majorBidi"/>
                <w:cs/>
              </w:rPr>
            </w:pPr>
          </w:p>
        </w:tc>
        <w:tc>
          <w:tcPr>
            <w:tcW w:w="134" w:type="dxa"/>
          </w:tcPr>
          <w:p w14:paraId="14208F50" w14:textId="77777777" w:rsidR="003E37A1" w:rsidRPr="00D55356" w:rsidRDefault="003E37A1" w:rsidP="00C5593D">
            <w:pPr>
              <w:spacing w:line="240" w:lineRule="atLeas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D55356" w:rsidRDefault="003E37A1" w:rsidP="00C5593D">
            <w:pPr>
              <w:spacing w:line="240" w:lineRule="atLeast"/>
              <w:jc w:val="right"/>
              <w:rPr>
                <w:rFonts w:asciiTheme="majorBidi" w:hAnsiTheme="majorBidi" w:cstheme="majorBidi"/>
                <w:cs/>
              </w:rPr>
            </w:pPr>
          </w:p>
        </w:tc>
        <w:tc>
          <w:tcPr>
            <w:tcW w:w="134" w:type="dxa"/>
          </w:tcPr>
          <w:p w14:paraId="26EF24B3" w14:textId="77777777" w:rsidR="003E37A1" w:rsidRPr="00D55356" w:rsidRDefault="003E37A1" w:rsidP="00C5593D">
            <w:pPr>
              <w:spacing w:line="240" w:lineRule="atLeas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D55356" w:rsidRDefault="003E37A1" w:rsidP="00C5593D">
            <w:pPr>
              <w:spacing w:line="240" w:lineRule="atLeast"/>
              <w:ind w:right="57"/>
              <w:jc w:val="right"/>
              <w:rPr>
                <w:rFonts w:asciiTheme="majorBidi" w:hAnsiTheme="majorBidi" w:cstheme="majorBidi"/>
                <w:spacing w:val="-4"/>
                <w:cs/>
              </w:rPr>
            </w:pPr>
          </w:p>
        </w:tc>
        <w:tc>
          <w:tcPr>
            <w:tcW w:w="134" w:type="dxa"/>
          </w:tcPr>
          <w:p w14:paraId="572C19AF" w14:textId="77777777" w:rsidR="003E37A1" w:rsidRPr="00D55356" w:rsidRDefault="003E37A1" w:rsidP="00C5593D">
            <w:pPr>
              <w:spacing w:line="240" w:lineRule="atLeas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A5477B" w:rsidRDefault="003E37A1" w:rsidP="00C5593D">
            <w:pPr>
              <w:spacing w:line="240" w:lineRule="atLeast"/>
              <w:ind w:right="57"/>
              <w:jc w:val="right"/>
              <w:rPr>
                <w:rFonts w:asciiTheme="majorBidi" w:hAnsiTheme="majorBidi" w:cstheme="majorBidi"/>
                <w:spacing w:val="-4"/>
                <w:cs/>
              </w:rPr>
            </w:pPr>
          </w:p>
        </w:tc>
      </w:tr>
      <w:tr w:rsidR="003E37A1" w:rsidRPr="00D55356" w14:paraId="084B388D" w14:textId="77777777" w:rsidTr="00C5593D">
        <w:tc>
          <w:tcPr>
            <w:tcW w:w="2351" w:type="dxa"/>
          </w:tcPr>
          <w:p w14:paraId="12843659" w14:textId="77777777" w:rsidR="003E37A1" w:rsidRPr="00A5477B" w:rsidRDefault="003E37A1" w:rsidP="00C5593D">
            <w:pPr>
              <w:spacing w:line="240" w:lineRule="atLeast"/>
              <w:ind w:left="229" w:right="-43" w:hanging="229"/>
              <w:jc w:val="thaiDistribute"/>
              <w:rPr>
                <w:rFonts w:asciiTheme="majorBidi" w:hAnsiTheme="majorBidi" w:cstheme="majorBidi"/>
                <w:cs/>
              </w:rPr>
            </w:pPr>
            <w:r>
              <w:rPr>
                <w:rFonts w:asciiTheme="majorBidi" w:hAnsiTheme="majorBidi" w:cstheme="majorBidi"/>
              </w:rPr>
              <w:t>U</w:t>
            </w:r>
            <w:r w:rsidRPr="00D55356">
              <w:rPr>
                <w:rFonts w:asciiTheme="majorBidi" w:hAnsiTheme="majorBidi" w:cstheme="majorBidi"/>
              </w:rPr>
              <w:t>p to 1 year</w:t>
            </w:r>
          </w:p>
        </w:tc>
        <w:tc>
          <w:tcPr>
            <w:tcW w:w="1367" w:type="dxa"/>
            <w:vAlign w:val="bottom"/>
          </w:tcPr>
          <w:p w14:paraId="7525BF08"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0.87</w:t>
            </w:r>
          </w:p>
        </w:tc>
        <w:tc>
          <w:tcPr>
            <w:tcW w:w="134" w:type="dxa"/>
            <w:vAlign w:val="bottom"/>
          </w:tcPr>
          <w:p w14:paraId="441E99C8" w14:textId="77777777" w:rsidR="003E37A1" w:rsidRPr="00A5477B" w:rsidRDefault="003E37A1" w:rsidP="00C5593D">
            <w:pPr>
              <w:spacing w:line="240" w:lineRule="atLeast"/>
              <w:jc w:val="right"/>
              <w:rPr>
                <w:rFonts w:asciiTheme="majorBidi" w:hAnsiTheme="majorBidi" w:cstheme="majorBidi"/>
                <w:cs/>
              </w:rPr>
            </w:pPr>
          </w:p>
        </w:tc>
        <w:tc>
          <w:tcPr>
            <w:tcW w:w="1334" w:type="dxa"/>
            <w:vAlign w:val="bottom"/>
          </w:tcPr>
          <w:p w14:paraId="64FE5B81"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1.99</w:t>
            </w:r>
          </w:p>
        </w:tc>
        <w:tc>
          <w:tcPr>
            <w:tcW w:w="134" w:type="dxa"/>
            <w:vAlign w:val="bottom"/>
          </w:tcPr>
          <w:p w14:paraId="0D095981" w14:textId="77777777" w:rsidR="003E37A1" w:rsidRPr="00A5477B" w:rsidRDefault="003E37A1" w:rsidP="00C5593D">
            <w:pPr>
              <w:spacing w:line="240" w:lineRule="atLeast"/>
              <w:jc w:val="right"/>
              <w:rPr>
                <w:rFonts w:asciiTheme="majorBidi" w:hAnsiTheme="majorBidi" w:cstheme="majorBidi"/>
                <w:cs/>
              </w:rPr>
            </w:pPr>
          </w:p>
        </w:tc>
        <w:tc>
          <w:tcPr>
            <w:tcW w:w="1425" w:type="dxa"/>
            <w:shd w:val="clear" w:color="auto" w:fill="auto"/>
            <w:vAlign w:val="bottom"/>
          </w:tcPr>
          <w:p w14:paraId="3ABB6415"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0.87</w:t>
            </w:r>
          </w:p>
        </w:tc>
        <w:tc>
          <w:tcPr>
            <w:tcW w:w="134" w:type="dxa"/>
            <w:vAlign w:val="bottom"/>
          </w:tcPr>
          <w:p w14:paraId="41FB58A3" w14:textId="77777777" w:rsidR="003E37A1" w:rsidRPr="00A5477B" w:rsidRDefault="003E37A1" w:rsidP="00C5593D">
            <w:pPr>
              <w:spacing w:line="240" w:lineRule="atLeast"/>
              <w:jc w:val="right"/>
              <w:rPr>
                <w:rFonts w:asciiTheme="majorBidi" w:hAnsiTheme="majorBidi" w:cstheme="majorBidi"/>
                <w:cs/>
              </w:rPr>
            </w:pPr>
          </w:p>
        </w:tc>
        <w:tc>
          <w:tcPr>
            <w:tcW w:w="1430" w:type="dxa"/>
            <w:shd w:val="clear" w:color="auto" w:fill="auto"/>
            <w:vAlign w:val="bottom"/>
          </w:tcPr>
          <w:p w14:paraId="62844B57"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1.30</w:t>
            </w:r>
          </w:p>
        </w:tc>
      </w:tr>
      <w:tr w:rsidR="003E37A1" w:rsidRPr="00D55356" w14:paraId="60F602EF" w14:textId="77777777" w:rsidTr="00C5593D">
        <w:tc>
          <w:tcPr>
            <w:tcW w:w="2351" w:type="dxa"/>
          </w:tcPr>
          <w:p w14:paraId="48C53AEF" w14:textId="77777777" w:rsidR="003E37A1" w:rsidRPr="00A5477B" w:rsidRDefault="003E37A1" w:rsidP="00C5593D">
            <w:pPr>
              <w:spacing w:line="240" w:lineRule="atLeast"/>
              <w:ind w:left="229" w:right="-43" w:hanging="229"/>
              <w:jc w:val="thaiDistribute"/>
              <w:rPr>
                <w:rFonts w:asciiTheme="majorBidi" w:hAnsiTheme="majorBidi" w:cstheme="majorBidi"/>
                <w:spacing w:val="-6"/>
                <w:u w:val="single"/>
                <w:cs/>
              </w:rPr>
            </w:pPr>
            <w:r>
              <w:rPr>
                <w:rFonts w:asciiTheme="majorBidi" w:hAnsiTheme="majorBidi" w:cstheme="majorBidi"/>
              </w:rPr>
              <w:t>O</w:t>
            </w:r>
            <w:r w:rsidRPr="00D55356">
              <w:rPr>
                <w:rFonts w:asciiTheme="majorBidi" w:hAnsiTheme="majorBidi" w:cstheme="majorBidi"/>
              </w:rPr>
              <w:t>ver 1 and up to 4 years</w:t>
            </w:r>
          </w:p>
        </w:tc>
        <w:tc>
          <w:tcPr>
            <w:tcW w:w="1367" w:type="dxa"/>
            <w:vAlign w:val="bottom"/>
          </w:tcPr>
          <w:p w14:paraId="5172C820"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0.18</w:t>
            </w:r>
          </w:p>
        </w:tc>
        <w:tc>
          <w:tcPr>
            <w:tcW w:w="134" w:type="dxa"/>
            <w:vAlign w:val="bottom"/>
          </w:tcPr>
          <w:p w14:paraId="3B7463A5" w14:textId="77777777" w:rsidR="003E37A1" w:rsidRPr="00A5477B" w:rsidRDefault="003E37A1" w:rsidP="00C5593D">
            <w:pPr>
              <w:spacing w:line="240" w:lineRule="atLeast"/>
              <w:jc w:val="right"/>
              <w:rPr>
                <w:rFonts w:asciiTheme="majorBidi" w:hAnsiTheme="majorBidi" w:cstheme="majorBidi"/>
                <w:cs/>
              </w:rPr>
            </w:pPr>
          </w:p>
        </w:tc>
        <w:tc>
          <w:tcPr>
            <w:tcW w:w="1334" w:type="dxa"/>
            <w:vAlign w:val="bottom"/>
          </w:tcPr>
          <w:p w14:paraId="7B1F799E" w14:textId="77777777" w:rsidR="003E37A1" w:rsidRPr="00D55356" w:rsidRDefault="003E37A1" w:rsidP="00C5593D">
            <w:pPr>
              <w:spacing w:line="240" w:lineRule="atLeast"/>
              <w:jc w:val="right"/>
              <w:rPr>
                <w:rFonts w:asciiTheme="majorBidi" w:hAnsiTheme="majorBidi" w:cstheme="majorBidi"/>
                <w:cs/>
              </w:rPr>
            </w:pPr>
            <w:r w:rsidRPr="00D55356">
              <w:rPr>
                <w:rFonts w:asciiTheme="majorBidi" w:hAnsiTheme="majorBidi" w:cstheme="majorBidi"/>
              </w:rPr>
              <w:t>0.83</w:t>
            </w:r>
          </w:p>
        </w:tc>
        <w:tc>
          <w:tcPr>
            <w:tcW w:w="134" w:type="dxa"/>
            <w:vAlign w:val="bottom"/>
          </w:tcPr>
          <w:p w14:paraId="0189A9F3" w14:textId="77777777" w:rsidR="003E37A1" w:rsidRPr="00A5477B" w:rsidRDefault="003E37A1" w:rsidP="00C5593D">
            <w:pPr>
              <w:spacing w:line="240" w:lineRule="atLeast"/>
              <w:jc w:val="right"/>
              <w:rPr>
                <w:rFonts w:asciiTheme="majorBidi" w:hAnsiTheme="majorBidi" w:cstheme="majorBidi"/>
                <w:cs/>
              </w:rPr>
            </w:pPr>
          </w:p>
        </w:tc>
        <w:tc>
          <w:tcPr>
            <w:tcW w:w="1425" w:type="dxa"/>
            <w:shd w:val="clear" w:color="auto" w:fill="auto"/>
            <w:vAlign w:val="bottom"/>
          </w:tcPr>
          <w:p w14:paraId="19497305"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0.18</w:t>
            </w:r>
          </w:p>
        </w:tc>
        <w:tc>
          <w:tcPr>
            <w:tcW w:w="134" w:type="dxa"/>
            <w:vAlign w:val="bottom"/>
          </w:tcPr>
          <w:p w14:paraId="31CE52F2" w14:textId="77777777" w:rsidR="003E37A1" w:rsidRPr="00A5477B" w:rsidRDefault="003E37A1" w:rsidP="00C5593D">
            <w:pPr>
              <w:spacing w:line="240" w:lineRule="atLeast"/>
              <w:jc w:val="right"/>
              <w:rPr>
                <w:rFonts w:asciiTheme="majorBidi" w:hAnsiTheme="majorBidi" w:cstheme="majorBidi"/>
                <w:cs/>
              </w:rPr>
            </w:pPr>
          </w:p>
        </w:tc>
        <w:tc>
          <w:tcPr>
            <w:tcW w:w="1430" w:type="dxa"/>
            <w:shd w:val="clear" w:color="auto" w:fill="auto"/>
            <w:vAlign w:val="bottom"/>
          </w:tcPr>
          <w:p w14:paraId="5350E1DF"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0.23</w:t>
            </w:r>
          </w:p>
        </w:tc>
      </w:tr>
    </w:tbl>
    <w:p w14:paraId="58DB87F4" w14:textId="77777777" w:rsidR="003E37A1" w:rsidRPr="00D55356" w:rsidRDefault="003E37A1" w:rsidP="003E37A1">
      <w:pPr>
        <w:tabs>
          <w:tab w:val="left" w:pos="993"/>
        </w:tabs>
        <w:spacing w:line="370" w:lineRule="exact"/>
        <w:ind w:left="284" w:firstLine="10"/>
        <w:jc w:val="thaiDistribute"/>
        <w:rPr>
          <w:rFonts w:asciiTheme="majorBidi" w:hAnsiTheme="majorBidi" w:cstheme="majorBidi"/>
          <w:b/>
          <w:bCs/>
          <w:sz w:val="32"/>
          <w:szCs w:val="32"/>
        </w:rPr>
      </w:pPr>
    </w:p>
    <w:p w14:paraId="78FB8284" w14:textId="77777777" w:rsidR="003E37A1" w:rsidRPr="00D55356" w:rsidRDefault="003E37A1" w:rsidP="003E37A1">
      <w:pPr>
        <w:tabs>
          <w:tab w:val="left" w:pos="993"/>
        </w:tabs>
        <w:spacing w:line="350" w:lineRule="exact"/>
        <w:ind w:left="284" w:hanging="540"/>
        <w:jc w:val="thaiDistribute"/>
        <w:rPr>
          <w:rFonts w:asciiTheme="majorBidi" w:hAnsiTheme="majorBidi" w:cstheme="majorBidi"/>
          <w:b/>
          <w:bCs/>
          <w:sz w:val="32"/>
          <w:szCs w:val="32"/>
        </w:rPr>
      </w:pPr>
      <w:r w:rsidRPr="00D55356">
        <w:rPr>
          <w:rFonts w:asciiTheme="majorBidi" w:hAnsiTheme="majorBidi" w:cstheme="majorBidi"/>
          <w:b/>
          <w:bCs/>
          <w:sz w:val="32"/>
          <w:szCs w:val="32"/>
        </w:rPr>
        <w:tab/>
      </w:r>
    </w:p>
    <w:p w14:paraId="63CAEADA" w14:textId="77777777" w:rsidR="003E37A1" w:rsidRPr="00D55356" w:rsidRDefault="003E37A1" w:rsidP="003E37A1">
      <w:pPr>
        <w:tabs>
          <w:tab w:val="left" w:pos="993"/>
        </w:tabs>
        <w:spacing w:line="350" w:lineRule="exact"/>
        <w:ind w:left="284" w:hanging="540"/>
        <w:jc w:val="thaiDistribute"/>
        <w:rPr>
          <w:rFonts w:asciiTheme="majorBidi" w:hAnsiTheme="majorBidi" w:cstheme="majorBidi"/>
          <w:b/>
          <w:bCs/>
          <w:sz w:val="32"/>
          <w:szCs w:val="32"/>
        </w:rPr>
      </w:pPr>
    </w:p>
    <w:p w14:paraId="7AA0926C" w14:textId="77777777" w:rsidR="003E37A1" w:rsidRPr="00D55356" w:rsidRDefault="003E37A1" w:rsidP="003E37A1">
      <w:pPr>
        <w:tabs>
          <w:tab w:val="left" w:pos="993"/>
        </w:tabs>
        <w:spacing w:line="350" w:lineRule="exact"/>
        <w:ind w:left="284" w:hanging="540"/>
        <w:jc w:val="thaiDistribute"/>
        <w:rPr>
          <w:rFonts w:asciiTheme="majorBidi" w:hAnsiTheme="majorBidi" w:cstheme="majorBidi"/>
          <w:b/>
          <w:bCs/>
          <w:sz w:val="32"/>
          <w:szCs w:val="32"/>
        </w:rPr>
      </w:pPr>
      <w:r w:rsidRPr="00D55356">
        <w:rPr>
          <w:rFonts w:asciiTheme="majorBidi" w:hAnsiTheme="majorBidi" w:cstheme="majorBidi"/>
          <w:b/>
          <w:bCs/>
          <w:sz w:val="32"/>
          <w:szCs w:val="32"/>
        </w:rPr>
        <w:lastRenderedPageBreak/>
        <w:tab/>
        <w:t>21.2</w:t>
      </w:r>
      <w:r w:rsidRPr="00D55356">
        <w:rPr>
          <w:rFonts w:asciiTheme="majorBidi" w:hAnsiTheme="majorBidi" w:cstheme="majorBidi"/>
          <w:b/>
          <w:bCs/>
          <w:sz w:val="32"/>
          <w:szCs w:val="32"/>
        </w:rPr>
        <w:tab/>
        <w:t xml:space="preserve">Obligations relating to undelivered and </w:t>
      </w:r>
      <w:proofErr w:type="spellStart"/>
      <w:r w:rsidRPr="00D55356">
        <w:rPr>
          <w:rFonts w:asciiTheme="majorBidi" w:hAnsiTheme="majorBidi" w:cstheme="majorBidi"/>
          <w:b/>
          <w:bCs/>
          <w:sz w:val="32"/>
          <w:szCs w:val="32"/>
        </w:rPr>
        <w:t>unrendered</w:t>
      </w:r>
      <w:proofErr w:type="spellEnd"/>
      <w:r w:rsidRPr="00D55356">
        <w:rPr>
          <w:rFonts w:asciiTheme="majorBidi" w:hAnsiTheme="majorBidi" w:cstheme="majorBidi"/>
          <w:b/>
          <w:bCs/>
          <w:sz w:val="32"/>
          <w:szCs w:val="32"/>
        </w:rPr>
        <w:t xml:space="preserve"> contracts</w:t>
      </w:r>
    </w:p>
    <w:p w14:paraId="7D1E2248" w14:textId="77777777" w:rsidR="003E37A1" w:rsidRPr="00D55356" w:rsidRDefault="003E37A1" w:rsidP="003E37A1">
      <w:pPr>
        <w:tabs>
          <w:tab w:val="left" w:pos="1440"/>
        </w:tabs>
        <w:spacing w:line="350" w:lineRule="exact"/>
        <w:ind w:left="1008"/>
        <w:jc w:val="thaiDistribute"/>
        <w:rPr>
          <w:rFonts w:asciiTheme="majorBidi" w:hAnsiTheme="majorBidi" w:cstheme="majorBidi"/>
          <w:sz w:val="32"/>
          <w:szCs w:val="32"/>
        </w:rPr>
      </w:pPr>
      <w:r w:rsidRPr="00D55356">
        <w:rPr>
          <w:rFonts w:asciiTheme="majorBidi" w:hAnsiTheme="majorBidi" w:cstheme="majorBidi"/>
          <w:spacing w:val="-6"/>
          <w:sz w:val="32"/>
          <w:szCs w:val="32"/>
        </w:rPr>
        <w:tab/>
        <w:t xml:space="preserve">As at March 31, 2020 and December 31, 2019, </w:t>
      </w:r>
      <w:r w:rsidRPr="00D55356">
        <w:rPr>
          <w:rFonts w:asciiTheme="majorBidi" w:hAnsiTheme="majorBidi" w:cstheme="majorBidi"/>
          <w:sz w:val="32"/>
          <w:szCs w:val="32"/>
        </w:rPr>
        <w:t xml:space="preserve">The Company and its subsidiary have contracts related to selling goods and rendering services that are undelivered and </w:t>
      </w:r>
      <w:proofErr w:type="spellStart"/>
      <w:r w:rsidRPr="00D55356">
        <w:rPr>
          <w:rFonts w:asciiTheme="majorBidi" w:hAnsiTheme="majorBidi" w:cstheme="majorBidi"/>
          <w:sz w:val="32"/>
          <w:szCs w:val="32"/>
        </w:rPr>
        <w:t>unrendered</w:t>
      </w:r>
      <w:proofErr w:type="spellEnd"/>
      <w:r w:rsidRPr="00D55356">
        <w:rPr>
          <w:rFonts w:asciiTheme="majorBidi" w:hAnsiTheme="majorBidi" w:cstheme="majorBidi"/>
          <w:sz w:val="32"/>
          <w:szCs w:val="32"/>
        </w:rPr>
        <w:t xml:space="preserve"> to their customers of approximately Baht 1,148 million and Baht 1,199 million (the Company only: Baht 1,067 million and Baht 1,087 million), respectively.</w:t>
      </w:r>
    </w:p>
    <w:p w14:paraId="0816177A" w14:textId="77777777" w:rsidR="003E37A1" w:rsidRPr="00D55356" w:rsidRDefault="003E37A1" w:rsidP="003E37A1">
      <w:pPr>
        <w:tabs>
          <w:tab w:val="left" w:pos="1440"/>
        </w:tabs>
        <w:spacing w:line="350" w:lineRule="exact"/>
        <w:ind w:left="1009" w:right="-113" w:firstLine="266"/>
        <w:contextualSpacing/>
        <w:jc w:val="thaiDistribute"/>
        <w:rPr>
          <w:rFonts w:asciiTheme="majorBidi" w:hAnsiTheme="majorBidi" w:cstheme="majorBidi"/>
          <w:b/>
          <w:bCs/>
          <w:sz w:val="32"/>
          <w:szCs w:val="32"/>
        </w:rPr>
      </w:pPr>
    </w:p>
    <w:p w14:paraId="528F4569" w14:textId="77777777" w:rsidR="003E37A1" w:rsidRPr="00A5477B" w:rsidRDefault="003E37A1" w:rsidP="003E37A1">
      <w:pPr>
        <w:tabs>
          <w:tab w:val="left" w:pos="993"/>
        </w:tabs>
        <w:spacing w:line="350" w:lineRule="exact"/>
        <w:ind w:left="284" w:hanging="540"/>
        <w:jc w:val="thaiDistribute"/>
        <w:rPr>
          <w:rFonts w:asciiTheme="majorBidi" w:hAnsiTheme="majorBidi" w:cstheme="majorBidi"/>
          <w:b/>
          <w:bCs/>
          <w:sz w:val="32"/>
          <w:szCs w:val="32"/>
          <w:cs/>
        </w:rPr>
      </w:pPr>
      <w:r w:rsidRPr="00D55356">
        <w:rPr>
          <w:rFonts w:asciiTheme="majorBidi" w:hAnsiTheme="majorBidi" w:cstheme="majorBidi"/>
          <w:b/>
          <w:bCs/>
          <w:sz w:val="32"/>
          <w:szCs w:val="32"/>
        </w:rPr>
        <w:tab/>
        <w:t>21.3</w:t>
      </w:r>
      <w:r w:rsidRPr="00D55356">
        <w:rPr>
          <w:rFonts w:asciiTheme="majorBidi" w:hAnsiTheme="majorBidi" w:cstheme="majorBidi"/>
          <w:b/>
          <w:bCs/>
          <w:sz w:val="32"/>
          <w:szCs w:val="32"/>
        </w:rPr>
        <w:tab/>
        <w:t>Guarantees</w:t>
      </w:r>
    </w:p>
    <w:p w14:paraId="5D66BFC9" w14:textId="77777777" w:rsidR="003E37A1" w:rsidRPr="00D55356" w:rsidRDefault="003E37A1" w:rsidP="003E37A1">
      <w:pPr>
        <w:spacing w:line="350" w:lineRule="exact"/>
        <w:ind w:left="1701" w:hanging="708"/>
        <w:jc w:val="thaiDistribute"/>
        <w:rPr>
          <w:rFonts w:asciiTheme="majorBidi" w:hAnsiTheme="majorBidi" w:cstheme="majorBidi"/>
          <w:sz w:val="32"/>
          <w:szCs w:val="32"/>
        </w:rPr>
      </w:pPr>
      <w:r w:rsidRPr="00D55356">
        <w:rPr>
          <w:rFonts w:asciiTheme="majorBidi" w:hAnsiTheme="majorBidi" w:cstheme="majorBidi"/>
          <w:sz w:val="32"/>
          <w:szCs w:val="32"/>
        </w:rPr>
        <w:t>21.3.1</w:t>
      </w:r>
      <w:r w:rsidRPr="00D55356">
        <w:rPr>
          <w:rFonts w:asciiTheme="majorBidi" w:hAnsiTheme="majorBidi" w:cstheme="majorBidi"/>
          <w:sz w:val="32"/>
          <w:szCs w:val="32"/>
        </w:rPr>
        <w:tab/>
        <w:t xml:space="preserve">The outstanding bank guarantees issued by bank on behalf of the Company and its subsidiary in respect of certain </w:t>
      </w:r>
      <w:r>
        <w:rPr>
          <w:rFonts w:asciiTheme="majorBidi" w:hAnsiTheme="majorBidi" w:cstheme="majorBidi"/>
          <w:sz w:val="32"/>
          <w:szCs w:val="32"/>
        </w:rPr>
        <w:t xml:space="preserve">performance </w:t>
      </w:r>
      <w:r w:rsidRPr="00D55356">
        <w:rPr>
          <w:rFonts w:asciiTheme="majorBidi" w:hAnsiTheme="majorBidi" w:cstheme="majorBidi"/>
          <w:sz w:val="32"/>
          <w:szCs w:val="32"/>
        </w:rPr>
        <w:t>bonds as required in the normal course of business</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details of the bank guarantees are as follows:</w:t>
      </w:r>
    </w:p>
    <w:tbl>
      <w:tblPr>
        <w:tblW w:w="8873" w:type="dxa"/>
        <w:tblInd w:w="341" w:type="dxa"/>
        <w:tblLayout w:type="fixed"/>
        <w:tblCellMar>
          <w:left w:w="57" w:type="dxa"/>
          <w:right w:w="57" w:type="dxa"/>
        </w:tblCellMar>
        <w:tblLook w:val="0000" w:firstRow="0" w:lastRow="0" w:firstColumn="0" w:lastColumn="0" w:noHBand="0" w:noVBand="0"/>
      </w:tblPr>
      <w:tblGrid>
        <w:gridCol w:w="3203"/>
        <w:gridCol w:w="1367"/>
        <w:gridCol w:w="134"/>
        <w:gridCol w:w="1334"/>
        <w:gridCol w:w="134"/>
        <w:gridCol w:w="1284"/>
        <w:gridCol w:w="134"/>
        <w:gridCol w:w="1283"/>
      </w:tblGrid>
      <w:tr w:rsidR="003E37A1" w:rsidRPr="00D55356" w14:paraId="4F861E55" w14:textId="77777777" w:rsidTr="00C5593D">
        <w:trPr>
          <w:tblHeader/>
        </w:trPr>
        <w:tc>
          <w:tcPr>
            <w:tcW w:w="3203" w:type="dxa"/>
            <w:shd w:val="clear" w:color="auto" w:fill="auto"/>
          </w:tcPr>
          <w:p w14:paraId="49D85869" w14:textId="77777777" w:rsidR="003E37A1" w:rsidRPr="00D55356" w:rsidRDefault="003E37A1" w:rsidP="00C5593D">
            <w:pPr>
              <w:spacing w:line="35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BC49E8C" w14:textId="77777777" w:rsidR="003E37A1" w:rsidRPr="00D55356" w:rsidRDefault="003E37A1" w:rsidP="00C5593D">
            <w:pPr>
              <w:spacing w:line="350" w:lineRule="exact"/>
              <w:ind w:right="-18"/>
              <w:jc w:val="center"/>
              <w:rPr>
                <w:rFonts w:asciiTheme="majorBidi" w:hAnsiTheme="majorBidi" w:cstheme="majorBidi"/>
                <w:cs/>
              </w:rPr>
            </w:pPr>
          </w:p>
        </w:tc>
        <w:tc>
          <w:tcPr>
            <w:tcW w:w="134" w:type="dxa"/>
            <w:tcBorders>
              <w:bottom w:val="single" w:sz="6" w:space="0" w:color="auto"/>
            </w:tcBorders>
          </w:tcPr>
          <w:p w14:paraId="110311A4" w14:textId="77777777" w:rsidR="003E37A1" w:rsidRPr="00A5477B" w:rsidRDefault="003E37A1" w:rsidP="00C5593D">
            <w:pPr>
              <w:spacing w:line="35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3DC87D92" w14:textId="307772C5" w:rsidR="003E37A1" w:rsidRPr="00A5477B" w:rsidRDefault="003E37A1" w:rsidP="00C5593D">
            <w:pPr>
              <w:spacing w:line="350" w:lineRule="exact"/>
              <w:ind w:right="-18"/>
              <w:jc w:val="right"/>
              <w:rPr>
                <w:rFonts w:asciiTheme="majorBidi" w:hAnsiTheme="majorBidi" w:cstheme="majorBidi"/>
                <w:cs/>
              </w:rPr>
            </w:pPr>
            <w:r w:rsidRPr="00D55356">
              <w:rPr>
                <w:rFonts w:asciiTheme="majorBidi" w:hAnsiTheme="majorBidi" w:cstheme="majorBidi"/>
              </w:rPr>
              <w:t>(</w:t>
            </w:r>
            <w:r w:rsidR="00821CE8" w:rsidRPr="00D55356">
              <w:rPr>
                <w:rFonts w:asciiTheme="majorBidi" w:hAnsiTheme="majorBidi" w:cstheme="majorBidi"/>
              </w:rPr>
              <w:t xml:space="preserve">Unit: </w:t>
            </w:r>
            <w:r w:rsidR="00821CE8">
              <w:rPr>
                <w:rFonts w:asciiTheme="majorBidi" w:hAnsiTheme="majorBidi" w:cstheme="majorBidi"/>
              </w:rPr>
              <w:t>Million</w:t>
            </w:r>
            <w:r w:rsidR="00821CE8" w:rsidRPr="00D55356">
              <w:rPr>
                <w:rFonts w:asciiTheme="majorBidi" w:hAnsiTheme="majorBidi" w:cstheme="majorBidi"/>
              </w:rPr>
              <w:t xml:space="preserve"> Baht</w:t>
            </w:r>
            <w:r w:rsidRPr="00D55356">
              <w:rPr>
                <w:rFonts w:asciiTheme="majorBidi" w:hAnsiTheme="majorBidi" w:cstheme="majorBidi"/>
              </w:rPr>
              <w:t>)</w:t>
            </w:r>
          </w:p>
        </w:tc>
      </w:tr>
      <w:tr w:rsidR="003E37A1" w:rsidRPr="00D55356" w14:paraId="1543113B" w14:textId="77777777" w:rsidTr="00C5593D">
        <w:trPr>
          <w:trHeight w:val="72"/>
          <w:tblHeader/>
        </w:trPr>
        <w:tc>
          <w:tcPr>
            <w:tcW w:w="3203" w:type="dxa"/>
            <w:shd w:val="clear" w:color="auto" w:fill="auto"/>
          </w:tcPr>
          <w:p w14:paraId="674689FA" w14:textId="77777777" w:rsidR="003E37A1" w:rsidRPr="00D55356" w:rsidRDefault="003E37A1" w:rsidP="00C5593D">
            <w:pPr>
              <w:spacing w:line="35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82839A1" w14:textId="77777777" w:rsidR="003E37A1" w:rsidRPr="00D55356" w:rsidRDefault="003E37A1" w:rsidP="00C5593D">
            <w:pPr>
              <w:spacing w:line="350" w:lineRule="exact"/>
              <w:ind w:right="-18"/>
              <w:jc w:val="center"/>
              <w:rPr>
                <w:rFonts w:asciiTheme="majorBidi" w:hAnsiTheme="majorBidi" w:cstheme="majorBidi"/>
                <w:u w:val="words"/>
                <w:cs/>
              </w:rPr>
            </w:pPr>
            <w:r w:rsidRPr="00D55356">
              <w:rPr>
                <w:rFonts w:asciiTheme="majorBidi" w:hAnsiTheme="majorBidi" w:cstheme="majorBidi"/>
              </w:rPr>
              <w:t>Consolidated</w:t>
            </w:r>
          </w:p>
        </w:tc>
        <w:tc>
          <w:tcPr>
            <w:tcW w:w="134" w:type="dxa"/>
            <w:tcBorders>
              <w:top w:val="single" w:sz="6" w:space="0" w:color="auto"/>
            </w:tcBorders>
          </w:tcPr>
          <w:p w14:paraId="5A3787FD" w14:textId="77777777" w:rsidR="003E37A1" w:rsidRPr="00A5477B" w:rsidRDefault="003E37A1" w:rsidP="00C5593D">
            <w:pPr>
              <w:spacing w:line="35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1F68DF16" w14:textId="77777777" w:rsidR="003E37A1" w:rsidRPr="00A5477B" w:rsidRDefault="003E37A1" w:rsidP="00C5593D">
            <w:pPr>
              <w:spacing w:line="350" w:lineRule="exact"/>
              <w:ind w:right="-18"/>
              <w:jc w:val="center"/>
              <w:rPr>
                <w:rFonts w:asciiTheme="majorBidi" w:hAnsiTheme="majorBidi" w:cstheme="majorBidi"/>
                <w:u w:val="words"/>
                <w:cs/>
              </w:rPr>
            </w:pPr>
            <w:r w:rsidRPr="00D55356">
              <w:rPr>
                <w:rFonts w:asciiTheme="majorBidi" w:hAnsiTheme="majorBidi" w:cstheme="majorBidi"/>
              </w:rPr>
              <w:t>The Company Only</w:t>
            </w:r>
          </w:p>
        </w:tc>
      </w:tr>
      <w:tr w:rsidR="003E37A1" w:rsidRPr="00D55356" w14:paraId="7587498D" w14:textId="77777777" w:rsidTr="00C5593D">
        <w:trPr>
          <w:tblHeader/>
        </w:trPr>
        <w:tc>
          <w:tcPr>
            <w:tcW w:w="3203" w:type="dxa"/>
            <w:shd w:val="clear" w:color="auto" w:fill="auto"/>
          </w:tcPr>
          <w:p w14:paraId="48F8CDCA" w14:textId="77777777" w:rsidR="003E37A1" w:rsidRPr="00D55356" w:rsidRDefault="003E37A1" w:rsidP="00C5593D">
            <w:pPr>
              <w:spacing w:line="35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BFB918F" w14:textId="77777777" w:rsidR="003E37A1" w:rsidRPr="00D55356" w:rsidRDefault="003E37A1" w:rsidP="00C5593D">
            <w:pPr>
              <w:spacing w:line="350" w:lineRule="exact"/>
              <w:ind w:right="-18"/>
              <w:jc w:val="center"/>
              <w:rPr>
                <w:rFonts w:asciiTheme="majorBidi" w:hAnsiTheme="majorBidi" w:cstheme="majorBidi"/>
              </w:rPr>
            </w:pPr>
            <w:bookmarkStart w:id="7" w:name="_Hlk39098100"/>
            <w:r w:rsidRPr="00D55356">
              <w:rPr>
                <w:rFonts w:asciiTheme="majorBidi" w:hAnsiTheme="majorBidi" w:cstheme="majorBidi"/>
                <w:sz w:val="26"/>
                <w:szCs w:val="26"/>
                <w:lang w:val="en-GB"/>
              </w:rPr>
              <w:t xml:space="preserve">As at </w:t>
            </w:r>
            <w:r w:rsidRPr="00D55356">
              <w:rPr>
                <w:rFonts w:asciiTheme="majorBidi" w:hAnsiTheme="majorBidi" w:cstheme="majorBidi"/>
              </w:rPr>
              <w:t>March</w:t>
            </w:r>
          </w:p>
          <w:p w14:paraId="4D0BBFE3" w14:textId="77777777" w:rsidR="003E37A1" w:rsidRPr="00D55356" w:rsidRDefault="003E37A1" w:rsidP="00C5593D">
            <w:pPr>
              <w:spacing w:line="350" w:lineRule="exact"/>
              <w:ind w:right="-18"/>
              <w:jc w:val="center"/>
              <w:rPr>
                <w:rFonts w:asciiTheme="majorBidi" w:hAnsiTheme="majorBidi" w:cstheme="majorBidi"/>
                <w:u w:val="words"/>
              </w:rPr>
            </w:pPr>
            <w:r w:rsidRPr="00D55356">
              <w:rPr>
                <w:rFonts w:asciiTheme="majorBidi" w:hAnsiTheme="majorBidi" w:cstheme="majorBidi"/>
              </w:rPr>
              <w:t>31, 2020</w:t>
            </w:r>
            <w:bookmarkEnd w:id="7"/>
          </w:p>
        </w:tc>
        <w:tc>
          <w:tcPr>
            <w:tcW w:w="134" w:type="dxa"/>
            <w:tcBorders>
              <w:top w:val="single" w:sz="6" w:space="0" w:color="auto"/>
            </w:tcBorders>
          </w:tcPr>
          <w:p w14:paraId="56CD565C" w14:textId="77777777" w:rsidR="003E37A1" w:rsidRPr="00A5477B" w:rsidRDefault="003E37A1" w:rsidP="00C5593D">
            <w:pPr>
              <w:spacing w:line="35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E76DAAB" w14:textId="77777777" w:rsidR="003E37A1" w:rsidRPr="00D55356" w:rsidRDefault="003E37A1" w:rsidP="00C5593D">
            <w:pPr>
              <w:spacing w:line="35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bookmarkStart w:id="8" w:name="_Hlk39098124"/>
            <w:r w:rsidRPr="00D55356">
              <w:rPr>
                <w:rFonts w:asciiTheme="majorBidi" w:hAnsiTheme="majorBidi" w:cstheme="majorBidi"/>
              </w:rPr>
              <w:t>December</w:t>
            </w:r>
            <w:bookmarkEnd w:id="8"/>
          </w:p>
          <w:p w14:paraId="50AFA464" w14:textId="77777777" w:rsidR="003E37A1" w:rsidRPr="00D55356" w:rsidRDefault="003E37A1" w:rsidP="00C5593D">
            <w:pPr>
              <w:spacing w:line="350" w:lineRule="exact"/>
              <w:ind w:right="-18"/>
              <w:jc w:val="center"/>
              <w:rPr>
                <w:rFonts w:asciiTheme="majorBidi" w:hAnsiTheme="majorBidi" w:cstheme="majorBidi"/>
                <w:u w:val="words"/>
                <w:cs/>
              </w:rPr>
            </w:pPr>
            <w:r w:rsidRPr="00D55356">
              <w:rPr>
                <w:rFonts w:asciiTheme="majorBidi" w:hAnsiTheme="majorBidi" w:cstheme="majorBidi"/>
              </w:rPr>
              <w:t>31, 2019</w:t>
            </w:r>
          </w:p>
        </w:tc>
        <w:tc>
          <w:tcPr>
            <w:tcW w:w="134" w:type="dxa"/>
            <w:vAlign w:val="center"/>
          </w:tcPr>
          <w:p w14:paraId="7D427B19" w14:textId="77777777" w:rsidR="003E37A1" w:rsidRPr="00A5477B" w:rsidRDefault="003E37A1" w:rsidP="00C5593D">
            <w:pPr>
              <w:spacing w:line="35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A796810" w14:textId="77777777" w:rsidR="003E37A1" w:rsidRPr="00D55356" w:rsidRDefault="003E37A1" w:rsidP="00C5593D">
            <w:pPr>
              <w:spacing w:line="35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March</w:t>
            </w:r>
          </w:p>
          <w:p w14:paraId="1E9A22EE" w14:textId="77777777" w:rsidR="003E37A1" w:rsidRPr="00D55356" w:rsidRDefault="003E37A1" w:rsidP="00C5593D">
            <w:pPr>
              <w:spacing w:line="350" w:lineRule="exact"/>
              <w:ind w:right="-18"/>
              <w:jc w:val="center"/>
              <w:rPr>
                <w:rFonts w:asciiTheme="majorBidi" w:hAnsiTheme="majorBidi" w:cstheme="majorBidi"/>
                <w:u w:val="words"/>
              </w:rPr>
            </w:pPr>
            <w:r w:rsidRPr="00D55356">
              <w:rPr>
                <w:rFonts w:asciiTheme="majorBidi" w:hAnsiTheme="majorBidi" w:cstheme="majorBidi"/>
              </w:rPr>
              <w:t>31, 2020</w:t>
            </w:r>
          </w:p>
        </w:tc>
        <w:tc>
          <w:tcPr>
            <w:tcW w:w="134" w:type="dxa"/>
            <w:tcBorders>
              <w:top w:val="single" w:sz="6" w:space="0" w:color="auto"/>
            </w:tcBorders>
          </w:tcPr>
          <w:p w14:paraId="1A3AB458" w14:textId="77777777" w:rsidR="003E37A1" w:rsidRPr="00A5477B" w:rsidRDefault="003E37A1" w:rsidP="00C5593D">
            <w:pPr>
              <w:spacing w:line="35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59254A11" w14:textId="77777777" w:rsidR="003E37A1" w:rsidRPr="00D55356" w:rsidRDefault="003E37A1" w:rsidP="00C5593D">
            <w:pPr>
              <w:spacing w:line="350" w:lineRule="exact"/>
              <w:ind w:right="-18"/>
              <w:jc w:val="center"/>
              <w:rPr>
                <w:rFonts w:asciiTheme="majorBidi" w:hAnsiTheme="majorBidi" w:cstheme="majorBidi"/>
              </w:rPr>
            </w:pPr>
            <w:r w:rsidRPr="00D55356">
              <w:rPr>
                <w:rFonts w:asciiTheme="majorBidi" w:hAnsiTheme="majorBidi" w:cstheme="majorBidi"/>
                <w:sz w:val="26"/>
                <w:szCs w:val="26"/>
                <w:lang w:val="en-GB"/>
              </w:rPr>
              <w:t xml:space="preserve">As at </w:t>
            </w:r>
            <w:r w:rsidRPr="00D55356">
              <w:rPr>
                <w:rFonts w:asciiTheme="majorBidi" w:hAnsiTheme="majorBidi" w:cstheme="majorBidi"/>
              </w:rPr>
              <w:t>December</w:t>
            </w:r>
          </w:p>
          <w:p w14:paraId="06974D90" w14:textId="77777777" w:rsidR="003E37A1" w:rsidRPr="00D55356" w:rsidRDefault="003E37A1" w:rsidP="00C5593D">
            <w:pPr>
              <w:spacing w:line="350" w:lineRule="exact"/>
              <w:ind w:right="-18"/>
              <w:jc w:val="center"/>
              <w:rPr>
                <w:rFonts w:asciiTheme="majorBidi" w:hAnsiTheme="majorBidi" w:cstheme="majorBidi"/>
                <w:u w:val="words"/>
              </w:rPr>
            </w:pPr>
            <w:r w:rsidRPr="00D55356">
              <w:rPr>
                <w:rFonts w:asciiTheme="majorBidi" w:hAnsiTheme="majorBidi" w:cstheme="majorBidi"/>
              </w:rPr>
              <w:t>31, 2019</w:t>
            </w:r>
          </w:p>
        </w:tc>
      </w:tr>
      <w:tr w:rsidR="003E37A1" w:rsidRPr="00D55356" w14:paraId="569C519D" w14:textId="77777777" w:rsidTr="00C5593D">
        <w:tc>
          <w:tcPr>
            <w:tcW w:w="3203" w:type="dxa"/>
            <w:vAlign w:val="bottom"/>
          </w:tcPr>
          <w:p w14:paraId="621DA7EC" w14:textId="77777777" w:rsidR="003E37A1" w:rsidRPr="00A5477B" w:rsidRDefault="003E37A1" w:rsidP="00C5593D">
            <w:pPr>
              <w:spacing w:line="350" w:lineRule="exact"/>
              <w:ind w:left="229" w:right="-43"/>
              <w:jc w:val="thaiDistribute"/>
              <w:rPr>
                <w:rFonts w:asciiTheme="majorBidi" w:hAnsiTheme="majorBidi" w:cstheme="majorBidi"/>
                <w:cs/>
              </w:rPr>
            </w:pPr>
            <w:r w:rsidRPr="00D55356">
              <w:rPr>
                <w:rFonts w:asciiTheme="majorBidi" w:hAnsiTheme="majorBidi" w:cstheme="majorBidi"/>
              </w:rPr>
              <w:t>Guarantee of contractual performance</w:t>
            </w:r>
          </w:p>
        </w:tc>
        <w:tc>
          <w:tcPr>
            <w:tcW w:w="1367" w:type="dxa"/>
          </w:tcPr>
          <w:p w14:paraId="26BFF2C3" w14:textId="77777777" w:rsidR="003E37A1" w:rsidRPr="00D55356" w:rsidRDefault="003E37A1" w:rsidP="00C5593D">
            <w:pPr>
              <w:spacing w:line="350" w:lineRule="exact"/>
              <w:ind w:right="57"/>
              <w:jc w:val="right"/>
              <w:rPr>
                <w:rFonts w:asciiTheme="majorBidi" w:hAnsiTheme="majorBidi" w:cstheme="majorBidi"/>
                <w:cs/>
              </w:rPr>
            </w:pPr>
            <w:r w:rsidRPr="00D55356">
              <w:rPr>
                <w:rFonts w:asciiTheme="majorBidi" w:hAnsiTheme="majorBidi" w:cstheme="majorBidi"/>
              </w:rPr>
              <w:t>263</w:t>
            </w:r>
          </w:p>
        </w:tc>
        <w:tc>
          <w:tcPr>
            <w:tcW w:w="134" w:type="dxa"/>
          </w:tcPr>
          <w:p w14:paraId="2CD0D724" w14:textId="77777777" w:rsidR="003E37A1" w:rsidRPr="00A5477B" w:rsidRDefault="003E37A1" w:rsidP="00C5593D">
            <w:pPr>
              <w:spacing w:line="350" w:lineRule="exact"/>
              <w:jc w:val="right"/>
              <w:rPr>
                <w:rFonts w:asciiTheme="majorBidi" w:hAnsiTheme="majorBidi" w:cstheme="majorBidi"/>
                <w:cs/>
              </w:rPr>
            </w:pPr>
          </w:p>
        </w:tc>
        <w:tc>
          <w:tcPr>
            <w:tcW w:w="1334" w:type="dxa"/>
            <w:tcBorders>
              <w:top w:val="single" w:sz="6" w:space="0" w:color="auto"/>
            </w:tcBorders>
            <w:vAlign w:val="bottom"/>
          </w:tcPr>
          <w:p w14:paraId="62DA51AC" w14:textId="77777777" w:rsidR="003E37A1" w:rsidRPr="00D55356" w:rsidRDefault="003E37A1" w:rsidP="00C5593D">
            <w:pPr>
              <w:spacing w:line="350" w:lineRule="exact"/>
              <w:jc w:val="right"/>
              <w:rPr>
                <w:rFonts w:asciiTheme="majorBidi" w:hAnsiTheme="majorBidi" w:cstheme="majorBidi"/>
                <w:cs/>
              </w:rPr>
            </w:pPr>
            <w:r w:rsidRPr="00D55356">
              <w:rPr>
                <w:rFonts w:asciiTheme="majorBidi" w:hAnsiTheme="majorBidi" w:cstheme="majorBidi"/>
              </w:rPr>
              <w:t>271</w:t>
            </w:r>
          </w:p>
        </w:tc>
        <w:tc>
          <w:tcPr>
            <w:tcW w:w="134" w:type="dxa"/>
          </w:tcPr>
          <w:p w14:paraId="6C7C2C44" w14:textId="77777777" w:rsidR="003E37A1" w:rsidRPr="00A5477B" w:rsidRDefault="003E37A1" w:rsidP="00C5593D">
            <w:pPr>
              <w:spacing w:line="350" w:lineRule="exact"/>
              <w:jc w:val="right"/>
              <w:rPr>
                <w:rFonts w:asciiTheme="majorBidi" w:hAnsiTheme="majorBidi" w:cstheme="majorBidi"/>
                <w:cs/>
              </w:rPr>
            </w:pPr>
          </w:p>
        </w:tc>
        <w:tc>
          <w:tcPr>
            <w:tcW w:w="1284" w:type="dxa"/>
            <w:tcBorders>
              <w:top w:val="single" w:sz="6" w:space="0" w:color="auto"/>
            </w:tcBorders>
            <w:shd w:val="clear" w:color="auto" w:fill="auto"/>
          </w:tcPr>
          <w:p w14:paraId="72BB2569"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254</w:t>
            </w:r>
          </w:p>
        </w:tc>
        <w:tc>
          <w:tcPr>
            <w:tcW w:w="134" w:type="dxa"/>
          </w:tcPr>
          <w:p w14:paraId="10971EF7" w14:textId="77777777" w:rsidR="003E37A1" w:rsidRPr="00A5477B" w:rsidRDefault="003E37A1" w:rsidP="00C5593D">
            <w:pPr>
              <w:spacing w:line="350" w:lineRule="exact"/>
              <w:ind w:right="57"/>
              <w:jc w:val="right"/>
              <w:rPr>
                <w:rFonts w:asciiTheme="majorBidi" w:hAnsiTheme="majorBidi" w:cstheme="majorBidi"/>
                <w:cs/>
              </w:rPr>
            </w:pPr>
          </w:p>
        </w:tc>
        <w:tc>
          <w:tcPr>
            <w:tcW w:w="1283" w:type="dxa"/>
            <w:tcBorders>
              <w:top w:val="single" w:sz="6" w:space="0" w:color="auto"/>
            </w:tcBorders>
            <w:shd w:val="clear" w:color="auto" w:fill="auto"/>
            <w:vAlign w:val="bottom"/>
          </w:tcPr>
          <w:p w14:paraId="108B99EA" w14:textId="77777777" w:rsidR="003E37A1" w:rsidRPr="00A5477B" w:rsidRDefault="003E37A1" w:rsidP="00C5593D">
            <w:pPr>
              <w:spacing w:line="350" w:lineRule="exact"/>
              <w:ind w:right="57"/>
              <w:jc w:val="right"/>
              <w:rPr>
                <w:rFonts w:asciiTheme="majorBidi" w:hAnsiTheme="majorBidi" w:cstheme="majorBidi"/>
                <w:cs/>
              </w:rPr>
            </w:pPr>
            <w:r w:rsidRPr="00D55356">
              <w:rPr>
                <w:rFonts w:asciiTheme="majorBidi" w:hAnsiTheme="majorBidi" w:cstheme="majorBidi"/>
              </w:rPr>
              <w:t>262</w:t>
            </w:r>
          </w:p>
        </w:tc>
      </w:tr>
      <w:tr w:rsidR="003E37A1" w:rsidRPr="00D55356" w14:paraId="29C7A82D" w14:textId="77777777" w:rsidTr="00C5593D">
        <w:tc>
          <w:tcPr>
            <w:tcW w:w="3203" w:type="dxa"/>
            <w:vAlign w:val="bottom"/>
          </w:tcPr>
          <w:p w14:paraId="45F3E94C" w14:textId="77777777" w:rsidR="003E37A1" w:rsidRPr="00A5477B" w:rsidRDefault="003E37A1" w:rsidP="00C5593D">
            <w:pPr>
              <w:spacing w:line="350" w:lineRule="exact"/>
              <w:ind w:left="229" w:right="-43"/>
              <w:jc w:val="thaiDistribute"/>
              <w:rPr>
                <w:rFonts w:asciiTheme="majorBidi" w:hAnsiTheme="majorBidi" w:cstheme="majorBidi"/>
                <w:u w:val="single"/>
                <w:cs/>
              </w:rPr>
            </w:pPr>
            <w:r w:rsidRPr="00D55356">
              <w:rPr>
                <w:rFonts w:asciiTheme="majorBidi" w:hAnsiTheme="majorBidi" w:cstheme="majorBidi"/>
              </w:rPr>
              <w:t>Guarantee of advance payment bond</w:t>
            </w:r>
          </w:p>
        </w:tc>
        <w:tc>
          <w:tcPr>
            <w:tcW w:w="1367" w:type="dxa"/>
          </w:tcPr>
          <w:p w14:paraId="3949ECB7"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67</w:t>
            </w:r>
          </w:p>
        </w:tc>
        <w:tc>
          <w:tcPr>
            <w:tcW w:w="134" w:type="dxa"/>
          </w:tcPr>
          <w:p w14:paraId="640AF5BB" w14:textId="77777777" w:rsidR="003E37A1" w:rsidRPr="00A5477B" w:rsidRDefault="003E37A1" w:rsidP="00C5593D">
            <w:pPr>
              <w:spacing w:line="350" w:lineRule="exact"/>
              <w:jc w:val="right"/>
              <w:rPr>
                <w:rFonts w:asciiTheme="majorBidi" w:hAnsiTheme="majorBidi" w:cstheme="majorBidi"/>
                <w:cs/>
              </w:rPr>
            </w:pPr>
          </w:p>
        </w:tc>
        <w:tc>
          <w:tcPr>
            <w:tcW w:w="1334" w:type="dxa"/>
            <w:vAlign w:val="bottom"/>
          </w:tcPr>
          <w:p w14:paraId="1381EB31" w14:textId="77777777" w:rsidR="003E37A1" w:rsidRPr="00D55356" w:rsidRDefault="003E37A1" w:rsidP="00C5593D">
            <w:pPr>
              <w:spacing w:line="350" w:lineRule="exact"/>
              <w:jc w:val="right"/>
              <w:rPr>
                <w:rFonts w:asciiTheme="majorBidi" w:hAnsiTheme="majorBidi" w:cstheme="majorBidi"/>
                <w:cs/>
              </w:rPr>
            </w:pPr>
            <w:r w:rsidRPr="00D55356">
              <w:rPr>
                <w:rFonts w:asciiTheme="majorBidi" w:hAnsiTheme="majorBidi" w:cstheme="majorBidi"/>
              </w:rPr>
              <w:t>80</w:t>
            </w:r>
          </w:p>
        </w:tc>
        <w:tc>
          <w:tcPr>
            <w:tcW w:w="134" w:type="dxa"/>
          </w:tcPr>
          <w:p w14:paraId="7A286B9F" w14:textId="77777777" w:rsidR="003E37A1" w:rsidRPr="00A5477B" w:rsidRDefault="003E37A1" w:rsidP="00C5593D">
            <w:pPr>
              <w:spacing w:line="350" w:lineRule="exact"/>
              <w:jc w:val="right"/>
              <w:rPr>
                <w:rFonts w:asciiTheme="majorBidi" w:hAnsiTheme="majorBidi" w:cstheme="majorBidi"/>
                <w:cs/>
              </w:rPr>
            </w:pPr>
          </w:p>
        </w:tc>
        <w:tc>
          <w:tcPr>
            <w:tcW w:w="1284" w:type="dxa"/>
            <w:shd w:val="clear" w:color="auto" w:fill="auto"/>
          </w:tcPr>
          <w:p w14:paraId="7BB5B522"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67</w:t>
            </w:r>
          </w:p>
        </w:tc>
        <w:tc>
          <w:tcPr>
            <w:tcW w:w="134" w:type="dxa"/>
          </w:tcPr>
          <w:p w14:paraId="04F2DBA8" w14:textId="77777777" w:rsidR="003E37A1" w:rsidRPr="00A5477B" w:rsidRDefault="003E37A1" w:rsidP="00C5593D">
            <w:pPr>
              <w:spacing w:line="350" w:lineRule="exact"/>
              <w:ind w:right="57"/>
              <w:jc w:val="right"/>
              <w:rPr>
                <w:rFonts w:asciiTheme="majorBidi" w:hAnsiTheme="majorBidi" w:cstheme="majorBidi"/>
                <w:cs/>
              </w:rPr>
            </w:pPr>
          </w:p>
        </w:tc>
        <w:tc>
          <w:tcPr>
            <w:tcW w:w="1283" w:type="dxa"/>
            <w:shd w:val="clear" w:color="auto" w:fill="auto"/>
            <w:vAlign w:val="bottom"/>
          </w:tcPr>
          <w:p w14:paraId="73E16AB5"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80</w:t>
            </w:r>
          </w:p>
        </w:tc>
      </w:tr>
      <w:tr w:rsidR="003E37A1" w:rsidRPr="00D55356" w14:paraId="617BC8F2" w14:textId="77777777" w:rsidTr="00C5593D">
        <w:tc>
          <w:tcPr>
            <w:tcW w:w="3203" w:type="dxa"/>
            <w:vAlign w:val="bottom"/>
          </w:tcPr>
          <w:p w14:paraId="6B8B9B17" w14:textId="77777777" w:rsidR="003E37A1" w:rsidRPr="00A5477B" w:rsidRDefault="003E37A1" w:rsidP="00C5593D">
            <w:pPr>
              <w:spacing w:line="350" w:lineRule="exact"/>
              <w:ind w:left="229" w:right="-43"/>
              <w:jc w:val="thaiDistribute"/>
              <w:rPr>
                <w:rFonts w:asciiTheme="majorBidi" w:hAnsiTheme="majorBidi" w:cstheme="majorBidi"/>
                <w:cs/>
              </w:rPr>
            </w:pPr>
            <w:r w:rsidRPr="00D55356">
              <w:rPr>
                <w:rFonts w:asciiTheme="majorBidi" w:hAnsiTheme="majorBidi" w:cstheme="majorBidi"/>
              </w:rPr>
              <w:t xml:space="preserve">Guarantee of bidding                              </w:t>
            </w:r>
          </w:p>
        </w:tc>
        <w:tc>
          <w:tcPr>
            <w:tcW w:w="1367" w:type="dxa"/>
            <w:tcBorders>
              <w:bottom w:val="single" w:sz="6" w:space="0" w:color="auto"/>
            </w:tcBorders>
          </w:tcPr>
          <w:p w14:paraId="65C9ABE7"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1</w:t>
            </w:r>
          </w:p>
        </w:tc>
        <w:tc>
          <w:tcPr>
            <w:tcW w:w="134" w:type="dxa"/>
          </w:tcPr>
          <w:p w14:paraId="04D4A226" w14:textId="77777777" w:rsidR="003E37A1" w:rsidRPr="00A5477B" w:rsidRDefault="003E37A1" w:rsidP="00C5593D">
            <w:pPr>
              <w:spacing w:line="350" w:lineRule="exact"/>
              <w:jc w:val="right"/>
              <w:rPr>
                <w:rFonts w:asciiTheme="majorBidi" w:hAnsiTheme="majorBidi" w:cstheme="majorBidi"/>
                <w:cs/>
              </w:rPr>
            </w:pPr>
          </w:p>
        </w:tc>
        <w:tc>
          <w:tcPr>
            <w:tcW w:w="1334" w:type="dxa"/>
            <w:tcBorders>
              <w:bottom w:val="single" w:sz="6" w:space="0" w:color="auto"/>
            </w:tcBorders>
            <w:vAlign w:val="bottom"/>
          </w:tcPr>
          <w:p w14:paraId="6C5D4E7D" w14:textId="77777777" w:rsidR="003E37A1" w:rsidRPr="00D55356" w:rsidRDefault="003E37A1" w:rsidP="00C5593D">
            <w:pPr>
              <w:spacing w:line="350" w:lineRule="exact"/>
              <w:jc w:val="right"/>
              <w:rPr>
                <w:rFonts w:asciiTheme="majorBidi" w:hAnsiTheme="majorBidi" w:cstheme="majorBidi"/>
                <w:cs/>
              </w:rPr>
            </w:pPr>
            <w:r w:rsidRPr="00D55356">
              <w:rPr>
                <w:rFonts w:asciiTheme="majorBidi" w:hAnsiTheme="majorBidi" w:cstheme="majorBidi"/>
              </w:rPr>
              <w:t>63</w:t>
            </w:r>
          </w:p>
        </w:tc>
        <w:tc>
          <w:tcPr>
            <w:tcW w:w="134" w:type="dxa"/>
          </w:tcPr>
          <w:p w14:paraId="52990493" w14:textId="77777777" w:rsidR="003E37A1" w:rsidRPr="00A5477B" w:rsidRDefault="003E37A1" w:rsidP="00C5593D">
            <w:pPr>
              <w:spacing w:line="350" w:lineRule="exact"/>
              <w:jc w:val="right"/>
              <w:rPr>
                <w:rFonts w:asciiTheme="majorBidi" w:hAnsiTheme="majorBidi" w:cstheme="majorBidi"/>
                <w:cs/>
              </w:rPr>
            </w:pPr>
          </w:p>
        </w:tc>
        <w:tc>
          <w:tcPr>
            <w:tcW w:w="1284" w:type="dxa"/>
            <w:tcBorders>
              <w:bottom w:val="single" w:sz="6" w:space="0" w:color="auto"/>
            </w:tcBorders>
            <w:shd w:val="clear" w:color="auto" w:fill="auto"/>
          </w:tcPr>
          <w:p w14:paraId="53515C49"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1</w:t>
            </w:r>
          </w:p>
        </w:tc>
        <w:tc>
          <w:tcPr>
            <w:tcW w:w="134" w:type="dxa"/>
          </w:tcPr>
          <w:p w14:paraId="734E3109" w14:textId="77777777" w:rsidR="003E37A1" w:rsidRPr="00A5477B" w:rsidRDefault="003E37A1" w:rsidP="00C5593D">
            <w:pPr>
              <w:spacing w:line="350" w:lineRule="exact"/>
              <w:ind w:right="57"/>
              <w:jc w:val="right"/>
              <w:rPr>
                <w:rFonts w:asciiTheme="majorBidi" w:hAnsiTheme="majorBidi" w:cstheme="majorBidi"/>
                <w:cs/>
              </w:rPr>
            </w:pPr>
          </w:p>
        </w:tc>
        <w:tc>
          <w:tcPr>
            <w:tcW w:w="1283" w:type="dxa"/>
            <w:tcBorders>
              <w:bottom w:val="single" w:sz="6" w:space="0" w:color="auto"/>
            </w:tcBorders>
            <w:shd w:val="clear" w:color="auto" w:fill="auto"/>
            <w:vAlign w:val="bottom"/>
          </w:tcPr>
          <w:p w14:paraId="19BC2247"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63</w:t>
            </w:r>
          </w:p>
        </w:tc>
      </w:tr>
      <w:tr w:rsidR="003E37A1" w:rsidRPr="00D55356" w14:paraId="7164E200" w14:textId="77777777" w:rsidTr="00C5593D">
        <w:tc>
          <w:tcPr>
            <w:tcW w:w="3203" w:type="dxa"/>
            <w:vAlign w:val="bottom"/>
          </w:tcPr>
          <w:p w14:paraId="64D8CCDF" w14:textId="77777777" w:rsidR="003E37A1" w:rsidRPr="00A5477B" w:rsidRDefault="003E37A1" w:rsidP="00C5593D">
            <w:pPr>
              <w:spacing w:line="350" w:lineRule="exact"/>
              <w:ind w:left="229" w:right="-43"/>
              <w:jc w:val="thaiDistribute"/>
              <w:rPr>
                <w:rFonts w:asciiTheme="majorBidi" w:hAnsiTheme="majorBidi" w:cstheme="majorBidi"/>
                <w:cs/>
              </w:rPr>
            </w:pPr>
            <w:r w:rsidRPr="00D55356">
              <w:rPr>
                <w:rFonts w:asciiTheme="majorBidi" w:hAnsiTheme="majorBidi" w:cstheme="majorBidi"/>
              </w:rPr>
              <w:t>Total</w:t>
            </w:r>
          </w:p>
        </w:tc>
        <w:tc>
          <w:tcPr>
            <w:tcW w:w="1367" w:type="dxa"/>
            <w:tcBorders>
              <w:top w:val="single" w:sz="6" w:space="0" w:color="auto"/>
              <w:bottom w:val="double" w:sz="6" w:space="0" w:color="auto"/>
            </w:tcBorders>
          </w:tcPr>
          <w:p w14:paraId="6C38627F"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331</w:t>
            </w:r>
          </w:p>
        </w:tc>
        <w:tc>
          <w:tcPr>
            <w:tcW w:w="134" w:type="dxa"/>
          </w:tcPr>
          <w:p w14:paraId="4A279A06" w14:textId="77777777" w:rsidR="003E37A1" w:rsidRPr="00A5477B" w:rsidRDefault="003E37A1" w:rsidP="00C5593D">
            <w:pPr>
              <w:spacing w:line="350" w:lineRule="exact"/>
              <w:jc w:val="right"/>
              <w:rPr>
                <w:rFonts w:asciiTheme="majorBidi" w:hAnsiTheme="majorBidi" w:cstheme="majorBidi"/>
                <w:cs/>
              </w:rPr>
            </w:pPr>
          </w:p>
        </w:tc>
        <w:tc>
          <w:tcPr>
            <w:tcW w:w="1334" w:type="dxa"/>
            <w:tcBorders>
              <w:top w:val="single" w:sz="6" w:space="0" w:color="auto"/>
              <w:bottom w:val="double" w:sz="6" w:space="0" w:color="auto"/>
            </w:tcBorders>
            <w:vAlign w:val="bottom"/>
          </w:tcPr>
          <w:p w14:paraId="6C4CA3A1" w14:textId="77777777" w:rsidR="003E37A1" w:rsidRPr="00D55356" w:rsidRDefault="003E37A1" w:rsidP="00C5593D">
            <w:pPr>
              <w:spacing w:line="350" w:lineRule="exact"/>
              <w:jc w:val="right"/>
              <w:rPr>
                <w:rFonts w:asciiTheme="majorBidi" w:hAnsiTheme="majorBidi" w:cstheme="majorBidi"/>
                <w:cs/>
              </w:rPr>
            </w:pPr>
            <w:r w:rsidRPr="00D55356">
              <w:rPr>
                <w:rFonts w:asciiTheme="majorBidi" w:hAnsiTheme="majorBidi" w:cstheme="majorBidi"/>
              </w:rPr>
              <w:t>414</w:t>
            </w:r>
          </w:p>
        </w:tc>
        <w:tc>
          <w:tcPr>
            <w:tcW w:w="134" w:type="dxa"/>
          </w:tcPr>
          <w:p w14:paraId="532E5451" w14:textId="77777777" w:rsidR="003E37A1" w:rsidRPr="00A5477B" w:rsidRDefault="003E37A1" w:rsidP="00C5593D">
            <w:pPr>
              <w:spacing w:line="350" w:lineRule="exact"/>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36598F1"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322</w:t>
            </w:r>
          </w:p>
        </w:tc>
        <w:tc>
          <w:tcPr>
            <w:tcW w:w="134" w:type="dxa"/>
          </w:tcPr>
          <w:p w14:paraId="5BA93682" w14:textId="77777777" w:rsidR="003E37A1" w:rsidRPr="00A5477B" w:rsidRDefault="003E37A1" w:rsidP="00C5593D">
            <w:pPr>
              <w:spacing w:line="350" w:lineRule="exac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vAlign w:val="bottom"/>
          </w:tcPr>
          <w:p w14:paraId="059CF4B8" w14:textId="77777777" w:rsidR="003E37A1" w:rsidRPr="00D55356" w:rsidRDefault="003E37A1" w:rsidP="00C5593D">
            <w:pPr>
              <w:spacing w:line="350" w:lineRule="exact"/>
              <w:ind w:right="57"/>
              <w:jc w:val="right"/>
              <w:rPr>
                <w:rFonts w:asciiTheme="majorBidi" w:hAnsiTheme="majorBidi" w:cstheme="majorBidi"/>
              </w:rPr>
            </w:pPr>
            <w:r w:rsidRPr="00D55356">
              <w:rPr>
                <w:rFonts w:asciiTheme="majorBidi" w:hAnsiTheme="majorBidi" w:cstheme="majorBidi"/>
              </w:rPr>
              <w:t>405</w:t>
            </w:r>
          </w:p>
        </w:tc>
      </w:tr>
    </w:tbl>
    <w:p w14:paraId="463F0BD1" w14:textId="77777777" w:rsidR="003E37A1" w:rsidRDefault="003E37A1" w:rsidP="003E37A1">
      <w:pPr>
        <w:tabs>
          <w:tab w:val="left" w:pos="1440"/>
        </w:tabs>
        <w:spacing w:line="350" w:lineRule="exact"/>
        <w:ind w:left="278" w:right="28" w:firstLine="573"/>
        <w:jc w:val="thaiDistribute"/>
        <w:rPr>
          <w:rFonts w:asciiTheme="majorBidi" w:hAnsiTheme="majorBidi" w:cstheme="majorBidi"/>
          <w:sz w:val="32"/>
          <w:szCs w:val="32"/>
        </w:rPr>
      </w:pPr>
    </w:p>
    <w:p w14:paraId="7BB52777" w14:textId="77777777" w:rsidR="003E37A1" w:rsidRPr="00D55356" w:rsidRDefault="003E37A1" w:rsidP="003E37A1">
      <w:pPr>
        <w:spacing w:line="350" w:lineRule="exact"/>
        <w:ind w:left="1701" w:firstLine="426"/>
        <w:jc w:val="thaiDistribute"/>
        <w:rPr>
          <w:rFonts w:asciiTheme="majorBidi" w:hAnsiTheme="majorBidi" w:cstheme="majorBidi"/>
          <w:sz w:val="32"/>
          <w:szCs w:val="32"/>
        </w:rPr>
      </w:pPr>
      <w:r w:rsidRPr="00D55356">
        <w:rPr>
          <w:rFonts w:asciiTheme="majorBidi" w:hAnsiTheme="majorBidi" w:cstheme="majorBidi"/>
          <w:sz w:val="32"/>
          <w:szCs w:val="32"/>
        </w:rPr>
        <w:t xml:space="preserve">As at March 31, 2020 and December 31, 2019, the </w:t>
      </w:r>
      <w:r>
        <w:rPr>
          <w:rFonts w:asciiTheme="majorBidi" w:hAnsiTheme="majorBidi" w:cstheme="majorBidi"/>
          <w:sz w:val="32"/>
          <w:szCs w:val="32"/>
        </w:rPr>
        <w:t>partial amount of</w:t>
      </w:r>
      <w:r w:rsidRPr="00D55356">
        <w:rPr>
          <w:rFonts w:asciiTheme="majorBidi" w:hAnsiTheme="majorBidi" w:cstheme="majorBidi"/>
          <w:sz w:val="32"/>
          <w:szCs w:val="32"/>
        </w:rPr>
        <w:t xml:space="preserve"> credit facilities on bank guarantees </w:t>
      </w:r>
      <w:r>
        <w:rPr>
          <w:rFonts w:asciiTheme="majorBidi" w:hAnsiTheme="majorBidi" w:cstheme="majorBidi"/>
          <w:sz w:val="32"/>
          <w:szCs w:val="32"/>
        </w:rPr>
        <w:t>is</w:t>
      </w:r>
      <w:r w:rsidRPr="00D55356">
        <w:rPr>
          <w:rFonts w:asciiTheme="majorBidi" w:hAnsiTheme="majorBidi" w:cstheme="majorBidi"/>
          <w:sz w:val="32"/>
          <w:szCs w:val="32"/>
        </w:rPr>
        <w:t xml:space="preserve"> secured by the fixed deposit of the Company and its subsidiary.</w:t>
      </w:r>
    </w:p>
    <w:p w14:paraId="6FB7F890" w14:textId="77777777" w:rsidR="003E37A1" w:rsidRPr="00D55356" w:rsidRDefault="003E37A1" w:rsidP="003E37A1">
      <w:pPr>
        <w:tabs>
          <w:tab w:val="left" w:pos="1440"/>
        </w:tabs>
        <w:spacing w:line="350" w:lineRule="exact"/>
        <w:ind w:left="278" w:right="28" w:firstLine="573"/>
        <w:jc w:val="thaiDistribute"/>
        <w:rPr>
          <w:rFonts w:asciiTheme="majorBidi" w:hAnsiTheme="majorBidi" w:cstheme="majorBidi"/>
          <w:sz w:val="32"/>
          <w:szCs w:val="32"/>
        </w:rPr>
      </w:pPr>
    </w:p>
    <w:p w14:paraId="7FC7A1B9" w14:textId="77777777" w:rsidR="003E37A1" w:rsidRPr="00D55356" w:rsidRDefault="003E37A1" w:rsidP="003E37A1">
      <w:pPr>
        <w:spacing w:line="350" w:lineRule="exact"/>
        <w:ind w:left="1701" w:hanging="708"/>
        <w:jc w:val="thaiDistribute"/>
        <w:rPr>
          <w:rFonts w:asciiTheme="majorBidi" w:hAnsiTheme="majorBidi" w:cstheme="majorBidi"/>
          <w:sz w:val="32"/>
          <w:szCs w:val="32"/>
        </w:rPr>
      </w:pPr>
      <w:r w:rsidRPr="00D55356">
        <w:rPr>
          <w:rFonts w:asciiTheme="majorBidi" w:hAnsiTheme="majorBidi" w:cstheme="majorBidi"/>
          <w:sz w:val="32"/>
          <w:szCs w:val="32"/>
        </w:rPr>
        <w:t>21.3.2</w:t>
      </w:r>
      <w:r w:rsidRPr="00D55356">
        <w:rPr>
          <w:rFonts w:asciiTheme="majorBidi" w:hAnsiTheme="majorBidi" w:cstheme="majorBidi"/>
          <w:sz w:val="32"/>
          <w:szCs w:val="32"/>
        </w:rPr>
        <w:tab/>
        <w:t>As at March 31, 2020 and December 31, 2019, the Company has outstanding letters of c</w:t>
      </w:r>
      <w:r w:rsidRPr="00D55356">
        <w:rPr>
          <w:rFonts w:asciiTheme="majorBidi" w:hAnsiTheme="majorBidi" w:cstheme="majorBidi"/>
          <w:spacing w:val="-4"/>
          <w:sz w:val="32"/>
          <w:szCs w:val="32"/>
        </w:rPr>
        <w:t xml:space="preserve">redit of Baht 2.41 million (December 31, 2019: USD 0.04 million </w:t>
      </w:r>
      <w:bookmarkStart w:id="9" w:name="_Hlk39099477"/>
      <w:r w:rsidRPr="00D55356">
        <w:rPr>
          <w:rFonts w:asciiTheme="majorBidi" w:hAnsiTheme="majorBidi" w:cstheme="majorBidi"/>
          <w:spacing w:val="-4"/>
          <w:sz w:val="32"/>
          <w:szCs w:val="32"/>
        </w:rPr>
        <w:t>and Baht 22.41 million</w:t>
      </w:r>
      <w:bookmarkEnd w:id="9"/>
      <w:r w:rsidRPr="00D55356">
        <w:rPr>
          <w:rFonts w:asciiTheme="majorBidi" w:hAnsiTheme="majorBidi" w:cstheme="majorBidi"/>
          <w:spacing w:val="-4"/>
          <w:sz w:val="32"/>
          <w:szCs w:val="32"/>
        </w:rPr>
        <w:t>).</w:t>
      </w:r>
    </w:p>
    <w:p w14:paraId="28942853" w14:textId="77777777" w:rsidR="003E37A1" w:rsidRPr="00D55356" w:rsidRDefault="003E37A1" w:rsidP="003E37A1">
      <w:pPr>
        <w:tabs>
          <w:tab w:val="left" w:pos="1440"/>
        </w:tabs>
        <w:spacing w:line="350" w:lineRule="exact"/>
        <w:ind w:left="278" w:right="28" w:firstLine="573"/>
        <w:jc w:val="thaiDistribute"/>
        <w:rPr>
          <w:rFonts w:asciiTheme="majorBidi" w:hAnsiTheme="majorBidi" w:cstheme="majorBidi"/>
          <w:spacing w:val="-6"/>
          <w:sz w:val="32"/>
          <w:szCs w:val="32"/>
        </w:rPr>
      </w:pPr>
    </w:p>
    <w:p w14:paraId="56DBC434" w14:textId="77777777" w:rsidR="003E37A1" w:rsidRPr="00D55356" w:rsidRDefault="003E37A1" w:rsidP="003E37A1">
      <w:pPr>
        <w:spacing w:line="350" w:lineRule="exact"/>
        <w:ind w:left="284" w:hanging="426"/>
        <w:jc w:val="thaiDistribute"/>
        <w:rPr>
          <w:rFonts w:asciiTheme="majorBidi" w:hAnsiTheme="majorBidi" w:cstheme="majorBidi"/>
          <w:sz w:val="32"/>
          <w:szCs w:val="32"/>
        </w:rPr>
      </w:pPr>
      <w:r w:rsidRPr="00D55356">
        <w:rPr>
          <w:rFonts w:asciiTheme="majorBidi" w:hAnsiTheme="majorBidi" w:cstheme="majorBidi"/>
          <w:b/>
          <w:bCs/>
          <w:sz w:val="32"/>
          <w:szCs w:val="32"/>
        </w:rPr>
        <w:t>22.</w:t>
      </w:r>
      <w:r w:rsidRPr="00D55356">
        <w:rPr>
          <w:rFonts w:asciiTheme="majorBidi" w:hAnsiTheme="majorBidi" w:cstheme="majorBidi"/>
          <w:b/>
          <w:bCs/>
          <w:sz w:val="32"/>
          <w:szCs w:val="32"/>
        </w:rPr>
        <w:tab/>
        <w:t>ADJUSTMENT OF THE PREVIOUS PERIOD’S FINANCIAL STATEMENTS ON BUSINESS COMBINATION</w:t>
      </w:r>
      <w:r w:rsidRPr="00D55356">
        <w:rPr>
          <w:rFonts w:asciiTheme="majorBidi" w:hAnsiTheme="majorBidi" w:cstheme="majorBidi"/>
          <w:sz w:val="32"/>
          <w:szCs w:val="32"/>
        </w:rPr>
        <w:tab/>
      </w:r>
    </w:p>
    <w:p w14:paraId="4802E6BE" w14:textId="77777777" w:rsidR="003E37A1" w:rsidRPr="00D55356" w:rsidRDefault="003E37A1" w:rsidP="003E37A1">
      <w:pPr>
        <w:spacing w:line="350" w:lineRule="exac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On January </w:t>
      </w:r>
      <w:r w:rsidRPr="00D55356">
        <w:rPr>
          <w:rFonts w:asciiTheme="majorBidi" w:hAnsiTheme="majorBidi" w:cs="Angsana New"/>
          <w:sz w:val="32"/>
          <w:szCs w:val="32"/>
        </w:rPr>
        <w:t xml:space="preserve">2, 2019, </w:t>
      </w:r>
      <w:r>
        <w:rPr>
          <w:rFonts w:asciiTheme="majorBidi" w:hAnsiTheme="majorBidi" w:cstheme="majorBidi"/>
          <w:sz w:val="32"/>
          <w:szCs w:val="32"/>
        </w:rPr>
        <w:t>t</w:t>
      </w:r>
      <w:r w:rsidRPr="00D55356">
        <w:rPr>
          <w:rFonts w:asciiTheme="majorBidi" w:hAnsiTheme="majorBidi" w:cstheme="majorBidi"/>
          <w:sz w:val="32"/>
          <w:szCs w:val="32"/>
        </w:rPr>
        <w:t xml:space="preserve">he Company has acquired the ordinary shares of Expert Engineering &amp; Communication Co., </w:t>
      </w:r>
      <w:proofErr w:type="gramStart"/>
      <w:r w:rsidRPr="00D55356">
        <w:rPr>
          <w:rFonts w:asciiTheme="majorBidi" w:hAnsiTheme="majorBidi" w:cstheme="majorBidi"/>
          <w:sz w:val="32"/>
          <w:szCs w:val="32"/>
        </w:rPr>
        <w:t>Ltd.</w:t>
      </w:r>
      <w:r w:rsidRPr="00D55356">
        <w:rPr>
          <w:rFonts w:asciiTheme="majorBidi" w:hAnsiTheme="majorBidi" w:cs="Angsana New"/>
          <w:sz w:val="32"/>
          <w:szCs w:val="32"/>
        </w:rPr>
        <w:t xml:space="preserve"> </w:t>
      </w:r>
      <w:proofErr w:type="gramEnd"/>
      <w:r w:rsidRPr="00D55356">
        <w:rPr>
          <w:rFonts w:ascii="Angsana New" w:hAnsi="Angsana New" w:cs="BrowalliaUPC"/>
          <w:spacing w:val="-2"/>
          <w:sz w:val="32"/>
          <w:szCs w:val="32"/>
        </w:rPr>
        <w:t>The transaction is accounted for as a business combination</w:t>
      </w:r>
      <w:proofErr w:type="gramStart"/>
      <w:r w:rsidRPr="00D55356">
        <w:rPr>
          <w:rFonts w:ascii="Angsana New" w:hAnsi="Angsana New" w:cs="BrowalliaUPC"/>
          <w:spacing w:val="-2"/>
          <w:sz w:val="32"/>
          <w:szCs w:val="32"/>
        </w:rPr>
        <w:t xml:space="preserve">. </w:t>
      </w:r>
      <w:proofErr w:type="gramEnd"/>
      <w:r w:rsidRPr="00D55356">
        <w:rPr>
          <w:rFonts w:ascii="Angsana New" w:hAnsi="Angsana New" w:cs="BrowalliaUPC"/>
          <w:spacing w:val="-2"/>
          <w:sz w:val="32"/>
          <w:szCs w:val="32"/>
        </w:rPr>
        <w:t>The Company has assessed the fair value of net identifiable assets at the acquisition date and the assessment process has been completed in the quarter 4</w:t>
      </w:r>
      <w:r>
        <w:rPr>
          <w:rFonts w:ascii="Angsana New" w:hAnsi="Angsana New" w:cs="BrowalliaUPC"/>
          <w:spacing w:val="-2"/>
          <w:sz w:val="32"/>
          <w:szCs w:val="32"/>
        </w:rPr>
        <w:t>/</w:t>
      </w:r>
      <w:r w:rsidRPr="00D55356">
        <w:rPr>
          <w:rFonts w:ascii="Angsana New" w:hAnsi="Angsana New" w:cs="BrowalliaUPC"/>
          <w:spacing w:val="-2"/>
          <w:sz w:val="32"/>
          <w:szCs w:val="32"/>
        </w:rPr>
        <w:t>2019 within the period of not exceeding one year from the acquisition date as specified by Thai Financial Reporting Standard No. 3 (revised 2018) “Business Combinations”</w:t>
      </w:r>
      <w:proofErr w:type="gramStart"/>
      <w:r w:rsidRPr="00D55356">
        <w:rPr>
          <w:rFonts w:ascii="Angsana New" w:hAnsi="Angsana New" w:cs="BrowalliaUPC"/>
          <w:spacing w:val="-2"/>
          <w:sz w:val="32"/>
          <w:szCs w:val="32"/>
        </w:rPr>
        <w:t xml:space="preserve">. </w:t>
      </w:r>
      <w:proofErr w:type="gramEnd"/>
      <w:r w:rsidRPr="00D55356">
        <w:rPr>
          <w:rFonts w:ascii="Angsana New" w:hAnsi="Angsana New" w:cs="BrowalliaUPC"/>
          <w:spacing w:val="-2"/>
          <w:sz w:val="32"/>
          <w:szCs w:val="32"/>
        </w:rPr>
        <w:t>Therefore, the Company has retrospectively adjusted the measuring of the fair value of net identifiable assets on business acquisition date as previously recorded</w:t>
      </w:r>
      <w:proofErr w:type="gramStart"/>
      <w:r w:rsidRPr="00D55356">
        <w:rPr>
          <w:rFonts w:ascii="Angsana New" w:hAnsi="Angsana New" w:cs="BrowalliaUPC"/>
          <w:spacing w:val="-2"/>
          <w:sz w:val="32"/>
          <w:szCs w:val="32"/>
        </w:rPr>
        <w:t xml:space="preserve">. </w:t>
      </w:r>
      <w:proofErr w:type="gramEnd"/>
      <w:r w:rsidRPr="00D55356">
        <w:rPr>
          <w:rFonts w:ascii="Angsana New" w:hAnsi="Angsana New" w:cs="BrowalliaUPC"/>
          <w:spacing w:val="-2"/>
          <w:sz w:val="32"/>
          <w:szCs w:val="32"/>
        </w:rPr>
        <w:t xml:space="preserve">The effect to the consolidated statements </w:t>
      </w:r>
      <w:r w:rsidRPr="00D55356">
        <w:rPr>
          <w:rFonts w:asciiTheme="majorBidi" w:hAnsiTheme="majorBidi" w:cstheme="majorBidi"/>
          <w:sz w:val="32"/>
          <w:szCs w:val="32"/>
        </w:rPr>
        <w:t xml:space="preserve">of comprehensive income for the three-month period ended March </w:t>
      </w:r>
      <w:r w:rsidRPr="00D55356">
        <w:rPr>
          <w:rFonts w:asciiTheme="majorBidi" w:hAnsiTheme="majorBidi" w:cs="Angsana New"/>
          <w:sz w:val="32"/>
          <w:szCs w:val="32"/>
        </w:rPr>
        <w:t>31</w:t>
      </w:r>
      <w:r w:rsidRPr="00D55356">
        <w:rPr>
          <w:rFonts w:asciiTheme="majorBidi" w:hAnsiTheme="majorBidi" w:cstheme="majorBidi"/>
          <w:sz w:val="32"/>
          <w:szCs w:val="32"/>
        </w:rPr>
        <w:t xml:space="preserve">, </w:t>
      </w:r>
      <w:r w:rsidRPr="00D55356">
        <w:rPr>
          <w:rFonts w:asciiTheme="majorBidi" w:hAnsiTheme="majorBidi" w:cs="Angsana New"/>
          <w:sz w:val="32"/>
          <w:szCs w:val="32"/>
        </w:rPr>
        <w:t>2019</w:t>
      </w:r>
      <w:r w:rsidRPr="00D55356">
        <w:rPr>
          <w:rFonts w:asciiTheme="majorBidi" w:hAnsiTheme="majorBidi" w:cstheme="majorBidi"/>
          <w:sz w:val="32"/>
          <w:szCs w:val="32"/>
        </w:rPr>
        <w:t xml:space="preserve"> can be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3827"/>
        <w:gridCol w:w="1418"/>
        <w:gridCol w:w="141"/>
        <w:gridCol w:w="1418"/>
        <w:gridCol w:w="140"/>
        <w:gridCol w:w="1419"/>
      </w:tblGrid>
      <w:tr w:rsidR="003E37A1" w:rsidRPr="00D55356" w14:paraId="62072040" w14:textId="77777777" w:rsidTr="00C5593D">
        <w:trPr>
          <w:cantSplit/>
        </w:trPr>
        <w:tc>
          <w:tcPr>
            <w:tcW w:w="8363" w:type="dxa"/>
            <w:gridSpan w:val="6"/>
          </w:tcPr>
          <w:p w14:paraId="325AD76C" w14:textId="77777777" w:rsidR="003E37A1" w:rsidRPr="00D55356" w:rsidRDefault="003E37A1" w:rsidP="00C5593D">
            <w:pPr>
              <w:tabs>
                <w:tab w:val="left" w:pos="284"/>
                <w:tab w:val="left" w:pos="567"/>
                <w:tab w:val="left" w:pos="851"/>
              </w:tabs>
              <w:spacing w:line="240" w:lineRule="atLeast"/>
              <w:jc w:val="right"/>
              <w:rPr>
                <w:rFonts w:asciiTheme="majorBidi" w:hAnsiTheme="majorBidi" w:cstheme="majorBidi"/>
              </w:rPr>
            </w:pPr>
            <w:r w:rsidRPr="00D55356">
              <w:rPr>
                <w:rFonts w:asciiTheme="majorBidi" w:hAnsiTheme="majorBidi" w:cstheme="majorBidi"/>
              </w:rPr>
              <w:lastRenderedPageBreak/>
              <w:t>(Unit: Thousand Baht)</w:t>
            </w:r>
          </w:p>
        </w:tc>
      </w:tr>
      <w:tr w:rsidR="003E37A1" w:rsidRPr="00D55356" w14:paraId="4BF4CDA1" w14:textId="77777777" w:rsidTr="00C5593D">
        <w:trPr>
          <w:cantSplit/>
        </w:trPr>
        <w:tc>
          <w:tcPr>
            <w:tcW w:w="3827" w:type="dxa"/>
          </w:tcPr>
          <w:p w14:paraId="466D252B" w14:textId="77777777" w:rsidR="003E37A1" w:rsidRPr="00A5477B" w:rsidRDefault="003E37A1" w:rsidP="00C5593D">
            <w:pPr>
              <w:tabs>
                <w:tab w:val="left" w:pos="284"/>
                <w:tab w:val="left" w:pos="567"/>
                <w:tab w:val="left" w:pos="851"/>
              </w:tabs>
              <w:spacing w:line="240" w:lineRule="atLeast"/>
              <w:jc w:val="center"/>
              <w:rPr>
                <w:rFonts w:asciiTheme="majorBidi" w:hAnsiTheme="majorBidi" w:cstheme="majorBidi"/>
                <w:cs/>
              </w:rPr>
            </w:pPr>
          </w:p>
        </w:tc>
        <w:tc>
          <w:tcPr>
            <w:tcW w:w="4536" w:type="dxa"/>
            <w:gridSpan w:val="5"/>
            <w:tcBorders>
              <w:bottom w:val="single" w:sz="6" w:space="0" w:color="auto"/>
            </w:tcBorders>
          </w:tcPr>
          <w:p w14:paraId="6437CE5E" w14:textId="77777777" w:rsidR="003E37A1" w:rsidRPr="00A5477B" w:rsidRDefault="003E37A1" w:rsidP="00C5593D">
            <w:pPr>
              <w:tabs>
                <w:tab w:val="left" w:pos="284"/>
                <w:tab w:val="left" w:pos="567"/>
                <w:tab w:val="left" w:pos="851"/>
              </w:tabs>
              <w:spacing w:line="240" w:lineRule="atLeast"/>
              <w:jc w:val="center"/>
              <w:rPr>
                <w:rFonts w:asciiTheme="majorBidi" w:hAnsiTheme="majorBidi" w:cstheme="majorBidi"/>
                <w:cs/>
              </w:rPr>
            </w:pPr>
            <w:r w:rsidRPr="00D55356">
              <w:rPr>
                <w:rFonts w:asciiTheme="majorBidi" w:hAnsiTheme="majorBidi" w:cstheme="majorBidi"/>
              </w:rPr>
              <w:t>Consolidated</w:t>
            </w:r>
          </w:p>
        </w:tc>
      </w:tr>
      <w:tr w:rsidR="003E37A1" w:rsidRPr="00D55356" w14:paraId="09DC6452" w14:textId="77777777" w:rsidTr="00C5593D">
        <w:trPr>
          <w:cantSplit/>
        </w:trPr>
        <w:tc>
          <w:tcPr>
            <w:tcW w:w="3827" w:type="dxa"/>
          </w:tcPr>
          <w:p w14:paraId="09817F65" w14:textId="77777777" w:rsidR="003E37A1" w:rsidRPr="00A5477B" w:rsidRDefault="003E37A1" w:rsidP="00C5593D">
            <w:pPr>
              <w:tabs>
                <w:tab w:val="left" w:pos="284"/>
                <w:tab w:val="left" w:pos="567"/>
                <w:tab w:val="left" w:pos="851"/>
              </w:tabs>
              <w:spacing w:line="240" w:lineRule="atLeast"/>
              <w:jc w:val="center"/>
              <w:rPr>
                <w:rFonts w:asciiTheme="majorBidi" w:hAnsiTheme="majorBidi" w:cstheme="majorBidi"/>
                <w:cs/>
              </w:rPr>
            </w:pPr>
          </w:p>
        </w:tc>
        <w:tc>
          <w:tcPr>
            <w:tcW w:w="1418" w:type="dxa"/>
            <w:tcBorders>
              <w:bottom w:val="single" w:sz="6" w:space="0" w:color="auto"/>
            </w:tcBorders>
          </w:tcPr>
          <w:p w14:paraId="4800FA5E" w14:textId="77777777" w:rsidR="003E37A1" w:rsidRPr="00D55356" w:rsidRDefault="003E37A1" w:rsidP="00C5593D">
            <w:pPr>
              <w:tabs>
                <w:tab w:val="left" w:pos="284"/>
                <w:tab w:val="left" w:pos="567"/>
                <w:tab w:val="left" w:pos="851"/>
              </w:tabs>
              <w:spacing w:line="240" w:lineRule="atLeast"/>
              <w:ind w:left="-75" w:right="-59"/>
              <w:jc w:val="center"/>
              <w:rPr>
                <w:rFonts w:asciiTheme="majorBidi" w:hAnsiTheme="majorBidi" w:cstheme="majorBidi"/>
                <w:cs/>
              </w:rPr>
            </w:pPr>
            <w:r w:rsidRPr="00D55356">
              <w:rPr>
                <w:rFonts w:asciiTheme="majorBidi" w:hAnsiTheme="majorBidi" w:cstheme="majorBidi"/>
                <w:spacing w:val="-5"/>
              </w:rPr>
              <w:t>As previous</w:t>
            </w:r>
            <w:r>
              <w:rPr>
                <w:rFonts w:asciiTheme="majorBidi" w:hAnsiTheme="majorBidi" w:cstheme="majorBidi"/>
                <w:spacing w:val="-5"/>
              </w:rPr>
              <w:t>ly</w:t>
            </w:r>
            <w:r w:rsidRPr="00D55356">
              <w:rPr>
                <w:rFonts w:asciiTheme="majorBidi" w:hAnsiTheme="majorBidi" w:cstheme="majorBidi"/>
                <w:spacing w:val="-5"/>
              </w:rPr>
              <w:t xml:space="preserve"> reported</w:t>
            </w:r>
          </w:p>
        </w:tc>
        <w:tc>
          <w:tcPr>
            <w:tcW w:w="141" w:type="dxa"/>
          </w:tcPr>
          <w:p w14:paraId="6891B639" w14:textId="77777777" w:rsidR="003E37A1" w:rsidRPr="00A5477B" w:rsidRDefault="003E37A1" w:rsidP="00C5593D">
            <w:pPr>
              <w:tabs>
                <w:tab w:val="left" w:pos="426"/>
                <w:tab w:val="left" w:pos="937"/>
              </w:tabs>
              <w:spacing w:line="240" w:lineRule="atLeast"/>
              <w:ind w:left="-75" w:right="-59"/>
              <w:jc w:val="center"/>
              <w:rPr>
                <w:rFonts w:asciiTheme="majorBidi" w:hAnsiTheme="majorBidi" w:cstheme="majorBidi"/>
                <w:cs/>
              </w:rPr>
            </w:pPr>
          </w:p>
        </w:tc>
        <w:tc>
          <w:tcPr>
            <w:tcW w:w="1418" w:type="dxa"/>
            <w:tcBorders>
              <w:bottom w:val="single" w:sz="6" w:space="0" w:color="auto"/>
            </w:tcBorders>
          </w:tcPr>
          <w:p w14:paraId="39088CE3" w14:textId="77777777" w:rsidR="003E37A1" w:rsidRPr="00D55356" w:rsidRDefault="003E37A1" w:rsidP="00C5593D">
            <w:pPr>
              <w:tabs>
                <w:tab w:val="left" w:pos="284"/>
                <w:tab w:val="left" w:pos="567"/>
                <w:tab w:val="left" w:pos="851"/>
              </w:tabs>
              <w:spacing w:line="240" w:lineRule="atLeast"/>
              <w:ind w:left="-75" w:right="-59"/>
              <w:jc w:val="center"/>
              <w:rPr>
                <w:rFonts w:asciiTheme="majorBidi" w:hAnsiTheme="majorBidi" w:cstheme="majorBidi"/>
              </w:rPr>
            </w:pPr>
            <w:r w:rsidRPr="00D55356">
              <w:rPr>
                <w:rFonts w:asciiTheme="majorBidi" w:hAnsiTheme="majorBidi" w:cstheme="majorBidi"/>
                <w:spacing w:val="-5"/>
              </w:rPr>
              <w:t>Adjustment</w:t>
            </w:r>
            <w:r w:rsidRPr="00D55356">
              <w:rPr>
                <w:rFonts w:asciiTheme="majorBidi" w:hAnsiTheme="majorBidi" w:cstheme="majorBidi"/>
              </w:rPr>
              <w:t xml:space="preserve"> increase (decrease)</w:t>
            </w:r>
          </w:p>
        </w:tc>
        <w:tc>
          <w:tcPr>
            <w:tcW w:w="140" w:type="dxa"/>
            <w:tcBorders>
              <w:left w:val="nil"/>
            </w:tcBorders>
          </w:tcPr>
          <w:p w14:paraId="1811B4B0" w14:textId="77777777" w:rsidR="003E37A1" w:rsidRPr="00A5477B" w:rsidRDefault="003E37A1" w:rsidP="00C5593D">
            <w:pPr>
              <w:tabs>
                <w:tab w:val="left" w:pos="284"/>
                <w:tab w:val="left" w:pos="567"/>
                <w:tab w:val="left" w:pos="851"/>
              </w:tabs>
              <w:spacing w:line="240" w:lineRule="atLeast"/>
              <w:ind w:left="-75" w:right="-59"/>
              <w:jc w:val="center"/>
              <w:rPr>
                <w:rFonts w:asciiTheme="majorBidi" w:hAnsiTheme="majorBidi" w:cstheme="majorBidi"/>
                <w:cs/>
              </w:rPr>
            </w:pPr>
          </w:p>
        </w:tc>
        <w:tc>
          <w:tcPr>
            <w:tcW w:w="1419" w:type="dxa"/>
            <w:tcBorders>
              <w:bottom w:val="single" w:sz="6" w:space="0" w:color="auto"/>
            </w:tcBorders>
          </w:tcPr>
          <w:p w14:paraId="7A4D7DB4" w14:textId="77777777" w:rsidR="003E37A1" w:rsidRPr="00A5477B" w:rsidRDefault="003E37A1" w:rsidP="00C5593D">
            <w:pPr>
              <w:tabs>
                <w:tab w:val="left" w:pos="284"/>
                <w:tab w:val="left" w:pos="567"/>
                <w:tab w:val="left" w:pos="851"/>
              </w:tabs>
              <w:spacing w:line="240" w:lineRule="atLeast"/>
              <w:ind w:left="-75" w:right="-59"/>
              <w:jc w:val="center"/>
              <w:rPr>
                <w:rFonts w:asciiTheme="majorBidi" w:hAnsiTheme="majorBidi" w:cstheme="majorBidi"/>
                <w:cs/>
              </w:rPr>
            </w:pPr>
            <w:r w:rsidRPr="00D55356">
              <w:rPr>
                <w:rFonts w:asciiTheme="majorBidi" w:hAnsiTheme="majorBidi" w:cstheme="majorBidi"/>
              </w:rPr>
              <w:t>As restated</w:t>
            </w:r>
          </w:p>
        </w:tc>
      </w:tr>
      <w:tr w:rsidR="003E37A1" w:rsidRPr="00D55356" w14:paraId="0403356C" w14:textId="77777777" w:rsidTr="00C5593D">
        <w:trPr>
          <w:cantSplit/>
        </w:trPr>
        <w:tc>
          <w:tcPr>
            <w:tcW w:w="3827" w:type="dxa"/>
          </w:tcPr>
          <w:p w14:paraId="67015010" w14:textId="77777777" w:rsidR="003E37A1" w:rsidRPr="00A5477B" w:rsidRDefault="003E37A1" w:rsidP="00C5593D">
            <w:pPr>
              <w:tabs>
                <w:tab w:val="left" w:pos="284"/>
                <w:tab w:val="left" w:pos="567"/>
                <w:tab w:val="left" w:pos="851"/>
              </w:tabs>
              <w:spacing w:line="240" w:lineRule="atLeast"/>
              <w:rPr>
                <w:rFonts w:asciiTheme="majorBidi" w:hAnsiTheme="majorBidi" w:cstheme="majorBidi"/>
                <w:b/>
                <w:bCs/>
                <w:cs/>
              </w:rPr>
            </w:pPr>
            <w:r w:rsidRPr="00D55356">
              <w:rPr>
                <w:rFonts w:asciiTheme="majorBidi" w:hAnsiTheme="majorBidi" w:cstheme="majorBidi"/>
                <w:b/>
                <w:bCs/>
              </w:rPr>
              <w:t>Statement of comprehensive income</w:t>
            </w:r>
          </w:p>
        </w:tc>
        <w:tc>
          <w:tcPr>
            <w:tcW w:w="1418" w:type="dxa"/>
          </w:tcPr>
          <w:p w14:paraId="38697172" w14:textId="77777777" w:rsidR="003E37A1" w:rsidRPr="00D55356" w:rsidRDefault="003E37A1" w:rsidP="00C5593D">
            <w:pPr>
              <w:tabs>
                <w:tab w:val="left" w:pos="284"/>
                <w:tab w:val="left" w:pos="567"/>
                <w:tab w:val="left" w:pos="851"/>
              </w:tabs>
              <w:spacing w:line="240" w:lineRule="atLeast"/>
              <w:jc w:val="right"/>
              <w:rPr>
                <w:rFonts w:asciiTheme="majorBidi" w:hAnsiTheme="majorBidi" w:cstheme="majorBidi"/>
              </w:rPr>
            </w:pPr>
          </w:p>
        </w:tc>
        <w:tc>
          <w:tcPr>
            <w:tcW w:w="141" w:type="dxa"/>
          </w:tcPr>
          <w:p w14:paraId="4031F104"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8" w:type="dxa"/>
          </w:tcPr>
          <w:p w14:paraId="56F7EEAF" w14:textId="77777777" w:rsidR="003E37A1" w:rsidRPr="00D55356" w:rsidRDefault="003E37A1" w:rsidP="00C5593D">
            <w:pPr>
              <w:spacing w:line="240" w:lineRule="atLeast"/>
              <w:jc w:val="right"/>
              <w:rPr>
                <w:rFonts w:asciiTheme="majorBidi" w:hAnsiTheme="majorBidi" w:cstheme="majorBidi"/>
              </w:rPr>
            </w:pPr>
          </w:p>
        </w:tc>
        <w:tc>
          <w:tcPr>
            <w:tcW w:w="140" w:type="dxa"/>
            <w:tcBorders>
              <w:left w:val="nil"/>
            </w:tcBorders>
          </w:tcPr>
          <w:p w14:paraId="008C8D50"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9" w:type="dxa"/>
            <w:tcBorders>
              <w:top w:val="single" w:sz="6" w:space="0" w:color="auto"/>
            </w:tcBorders>
          </w:tcPr>
          <w:p w14:paraId="2B15F275" w14:textId="77777777" w:rsidR="003E37A1" w:rsidRPr="00D55356" w:rsidRDefault="003E37A1" w:rsidP="00C5593D">
            <w:pPr>
              <w:spacing w:line="240" w:lineRule="atLeast"/>
              <w:jc w:val="right"/>
              <w:rPr>
                <w:rFonts w:asciiTheme="majorBidi" w:hAnsiTheme="majorBidi" w:cstheme="majorBidi"/>
              </w:rPr>
            </w:pPr>
          </w:p>
        </w:tc>
      </w:tr>
      <w:tr w:rsidR="003E37A1" w:rsidRPr="00D55356" w14:paraId="4955D5A2" w14:textId="77777777" w:rsidTr="00C5593D">
        <w:trPr>
          <w:cantSplit/>
        </w:trPr>
        <w:tc>
          <w:tcPr>
            <w:tcW w:w="3827" w:type="dxa"/>
          </w:tcPr>
          <w:p w14:paraId="0A2510B8" w14:textId="77777777" w:rsidR="003E37A1" w:rsidRPr="00A5477B" w:rsidRDefault="003E37A1" w:rsidP="00C5593D">
            <w:pPr>
              <w:tabs>
                <w:tab w:val="left" w:pos="284"/>
                <w:tab w:val="left" w:pos="567"/>
                <w:tab w:val="left" w:pos="851"/>
              </w:tabs>
              <w:spacing w:line="240" w:lineRule="atLeast"/>
              <w:rPr>
                <w:rFonts w:asciiTheme="majorBidi" w:hAnsiTheme="majorBidi" w:cstheme="majorBidi"/>
                <w:b/>
                <w:bCs/>
                <w:cs/>
              </w:rPr>
            </w:pPr>
            <w:r w:rsidRPr="00D55356">
              <w:rPr>
                <w:rFonts w:asciiTheme="majorBidi" w:hAnsiTheme="majorBidi" w:cstheme="majorBidi"/>
                <w:b/>
                <w:bCs/>
              </w:rPr>
              <w:t>Profit</w:t>
            </w:r>
          </w:p>
        </w:tc>
        <w:tc>
          <w:tcPr>
            <w:tcW w:w="1418" w:type="dxa"/>
          </w:tcPr>
          <w:p w14:paraId="4AFF1F93" w14:textId="77777777" w:rsidR="003E37A1" w:rsidRPr="00D55356" w:rsidRDefault="003E37A1" w:rsidP="00C5593D">
            <w:pPr>
              <w:tabs>
                <w:tab w:val="left" w:pos="284"/>
                <w:tab w:val="left" w:pos="567"/>
                <w:tab w:val="left" w:pos="851"/>
              </w:tabs>
              <w:spacing w:line="240" w:lineRule="atLeast"/>
              <w:jc w:val="right"/>
              <w:rPr>
                <w:rFonts w:asciiTheme="majorBidi" w:hAnsiTheme="majorBidi" w:cstheme="majorBidi"/>
              </w:rPr>
            </w:pPr>
          </w:p>
        </w:tc>
        <w:tc>
          <w:tcPr>
            <w:tcW w:w="141" w:type="dxa"/>
          </w:tcPr>
          <w:p w14:paraId="386B197D"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8" w:type="dxa"/>
          </w:tcPr>
          <w:p w14:paraId="7FBDB2B6" w14:textId="77777777" w:rsidR="003E37A1" w:rsidRPr="00D55356" w:rsidRDefault="003E37A1" w:rsidP="00C5593D">
            <w:pPr>
              <w:spacing w:line="240" w:lineRule="atLeast"/>
              <w:jc w:val="right"/>
              <w:rPr>
                <w:rFonts w:asciiTheme="majorBidi" w:hAnsiTheme="majorBidi" w:cstheme="majorBidi"/>
              </w:rPr>
            </w:pPr>
          </w:p>
        </w:tc>
        <w:tc>
          <w:tcPr>
            <w:tcW w:w="140" w:type="dxa"/>
            <w:tcBorders>
              <w:left w:val="nil"/>
            </w:tcBorders>
          </w:tcPr>
          <w:p w14:paraId="2B7DFC4F"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9" w:type="dxa"/>
          </w:tcPr>
          <w:p w14:paraId="1B4536D9" w14:textId="77777777" w:rsidR="003E37A1" w:rsidRPr="00D55356" w:rsidRDefault="003E37A1" w:rsidP="00C5593D">
            <w:pPr>
              <w:spacing w:line="240" w:lineRule="atLeast"/>
              <w:jc w:val="right"/>
              <w:rPr>
                <w:rFonts w:asciiTheme="majorBidi" w:hAnsiTheme="majorBidi" w:cstheme="majorBidi"/>
              </w:rPr>
            </w:pPr>
          </w:p>
        </w:tc>
      </w:tr>
      <w:tr w:rsidR="003E37A1" w:rsidRPr="00D55356" w14:paraId="06100E95" w14:textId="77777777" w:rsidTr="00C5593D">
        <w:trPr>
          <w:cantSplit/>
        </w:trPr>
        <w:tc>
          <w:tcPr>
            <w:tcW w:w="3827" w:type="dxa"/>
          </w:tcPr>
          <w:p w14:paraId="7CF18788" w14:textId="77777777" w:rsidR="003E37A1" w:rsidRPr="00D55356" w:rsidRDefault="003E37A1" w:rsidP="00C5593D">
            <w:pPr>
              <w:tabs>
                <w:tab w:val="left" w:pos="175"/>
                <w:tab w:val="left" w:pos="567"/>
                <w:tab w:val="left" w:pos="851"/>
              </w:tabs>
              <w:spacing w:line="240" w:lineRule="atLeast"/>
              <w:jc w:val="both"/>
              <w:rPr>
                <w:rFonts w:asciiTheme="majorBidi" w:hAnsiTheme="majorBidi" w:cstheme="majorBidi"/>
              </w:rPr>
            </w:pPr>
            <w:r w:rsidRPr="00D55356">
              <w:rPr>
                <w:rFonts w:asciiTheme="majorBidi" w:hAnsiTheme="majorBidi" w:cstheme="majorBidi"/>
              </w:rPr>
              <w:tab/>
              <w:t>Selling and servicing expenses</w:t>
            </w:r>
          </w:p>
        </w:tc>
        <w:tc>
          <w:tcPr>
            <w:tcW w:w="1418" w:type="dxa"/>
            <w:vAlign w:val="bottom"/>
          </w:tcPr>
          <w:p w14:paraId="58E96AE2"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8,039</w:t>
            </w:r>
          </w:p>
        </w:tc>
        <w:tc>
          <w:tcPr>
            <w:tcW w:w="141" w:type="dxa"/>
          </w:tcPr>
          <w:p w14:paraId="0DB65152"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8" w:type="dxa"/>
            <w:vAlign w:val="bottom"/>
          </w:tcPr>
          <w:p w14:paraId="265A7BE0"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520</w:t>
            </w:r>
          </w:p>
        </w:tc>
        <w:tc>
          <w:tcPr>
            <w:tcW w:w="140" w:type="dxa"/>
            <w:tcBorders>
              <w:left w:val="nil"/>
            </w:tcBorders>
          </w:tcPr>
          <w:p w14:paraId="784F05FB"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9" w:type="dxa"/>
            <w:vAlign w:val="bottom"/>
          </w:tcPr>
          <w:p w14:paraId="0AA5649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8,559</w:t>
            </w:r>
          </w:p>
        </w:tc>
      </w:tr>
      <w:tr w:rsidR="003E37A1" w:rsidRPr="00D55356" w14:paraId="1B1A212C" w14:textId="77777777" w:rsidTr="00C5593D">
        <w:trPr>
          <w:cantSplit/>
        </w:trPr>
        <w:tc>
          <w:tcPr>
            <w:tcW w:w="3827" w:type="dxa"/>
          </w:tcPr>
          <w:p w14:paraId="310C1FEE" w14:textId="77777777" w:rsidR="003E37A1" w:rsidRPr="00A5477B" w:rsidRDefault="003E37A1" w:rsidP="00C5593D">
            <w:pPr>
              <w:tabs>
                <w:tab w:val="left" w:pos="175"/>
                <w:tab w:val="left" w:pos="459"/>
                <w:tab w:val="left" w:pos="567"/>
                <w:tab w:val="left" w:pos="851"/>
              </w:tabs>
              <w:spacing w:line="240" w:lineRule="atLeast"/>
              <w:ind w:left="459" w:hanging="459"/>
              <w:jc w:val="both"/>
              <w:rPr>
                <w:rFonts w:asciiTheme="majorBidi" w:hAnsiTheme="majorBidi" w:cstheme="majorBidi"/>
                <w:cs/>
              </w:rPr>
            </w:pPr>
            <w:r w:rsidRPr="00D55356">
              <w:rPr>
                <w:rFonts w:asciiTheme="majorBidi" w:hAnsiTheme="majorBidi" w:cstheme="majorBidi"/>
              </w:rPr>
              <w:tab/>
              <w:t>Income tax expenses</w:t>
            </w:r>
          </w:p>
        </w:tc>
        <w:tc>
          <w:tcPr>
            <w:tcW w:w="1418" w:type="dxa"/>
            <w:vAlign w:val="bottom"/>
          </w:tcPr>
          <w:p w14:paraId="3931B0F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5,681</w:t>
            </w:r>
          </w:p>
        </w:tc>
        <w:tc>
          <w:tcPr>
            <w:tcW w:w="141" w:type="dxa"/>
          </w:tcPr>
          <w:p w14:paraId="425F0D2F"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8" w:type="dxa"/>
            <w:vAlign w:val="bottom"/>
          </w:tcPr>
          <w:p w14:paraId="53899DEA"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(104)</w:t>
            </w:r>
          </w:p>
        </w:tc>
        <w:tc>
          <w:tcPr>
            <w:tcW w:w="140" w:type="dxa"/>
            <w:tcBorders>
              <w:left w:val="nil"/>
            </w:tcBorders>
          </w:tcPr>
          <w:p w14:paraId="617BEBAE"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9" w:type="dxa"/>
            <w:vAlign w:val="bottom"/>
          </w:tcPr>
          <w:p w14:paraId="6A0D4B99"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5,577</w:t>
            </w:r>
          </w:p>
        </w:tc>
      </w:tr>
      <w:tr w:rsidR="003E37A1" w:rsidRPr="00D55356" w14:paraId="085B2A40" w14:textId="77777777" w:rsidTr="00C5593D">
        <w:trPr>
          <w:cantSplit/>
        </w:trPr>
        <w:tc>
          <w:tcPr>
            <w:tcW w:w="3827" w:type="dxa"/>
          </w:tcPr>
          <w:p w14:paraId="547760BC" w14:textId="77777777" w:rsidR="003E37A1" w:rsidRPr="00D55356" w:rsidRDefault="003E37A1" w:rsidP="00C5593D">
            <w:pPr>
              <w:tabs>
                <w:tab w:val="left" w:pos="175"/>
                <w:tab w:val="left" w:pos="459"/>
                <w:tab w:val="left" w:pos="567"/>
                <w:tab w:val="left" w:pos="851"/>
              </w:tabs>
              <w:spacing w:line="240" w:lineRule="atLeast"/>
              <w:ind w:left="459" w:hanging="459"/>
              <w:jc w:val="both"/>
              <w:rPr>
                <w:rFonts w:asciiTheme="majorBidi" w:hAnsiTheme="majorBidi" w:cstheme="majorBidi"/>
              </w:rPr>
            </w:pPr>
            <w:r w:rsidRPr="00D55356">
              <w:rPr>
                <w:rFonts w:asciiTheme="majorBidi" w:hAnsiTheme="majorBidi" w:cstheme="majorBidi"/>
              </w:rPr>
              <w:t xml:space="preserve">   Profit for the period</w:t>
            </w:r>
          </w:p>
        </w:tc>
        <w:tc>
          <w:tcPr>
            <w:tcW w:w="1418" w:type="dxa"/>
            <w:vAlign w:val="bottom"/>
          </w:tcPr>
          <w:p w14:paraId="02C6FEA4"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21,815</w:t>
            </w:r>
          </w:p>
        </w:tc>
        <w:tc>
          <w:tcPr>
            <w:tcW w:w="141" w:type="dxa"/>
          </w:tcPr>
          <w:p w14:paraId="27239419"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8" w:type="dxa"/>
            <w:vAlign w:val="bottom"/>
          </w:tcPr>
          <w:p w14:paraId="1AF5579B" w14:textId="77777777" w:rsidR="003E37A1" w:rsidRPr="00D55356" w:rsidRDefault="003E37A1" w:rsidP="00C5593D">
            <w:pPr>
              <w:spacing w:line="240" w:lineRule="atLeast"/>
              <w:jc w:val="right"/>
              <w:rPr>
                <w:rFonts w:asciiTheme="majorBidi" w:hAnsiTheme="majorBidi" w:cstheme="majorBidi"/>
              </w:rPr>
            </w:pPr>
            <w:r w:rsidRPr="00D55356">
              <w:rPr>
                <w:rFonts w:asciiTheme="majorBidi" w:hAnsiTheme="majorBidi" w:cstheme="majorBidi"/>
              </w:rPr>
              <w:t>(416)</w:t>
            </w:r>
          </w:p>
        </w:tc>
        <w:tc>
          <w:tcPr>
            <w:tcW w:w="140" w:type="dxa"/>
            <w:tcBorders>
              <w:left w:val="nil"/>
            </w:tcBorders>
          </w:tcPr>
          <w:p w14:paraId="512E9B97"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9" w:type="dxa"/>
            <w:vAlign w:val="bottom"/>
          </w:tcPr>
          <w:p w14:paraId="0413D83C"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21,399</w:t>
            </w:r>
          </w:p>
        </w:tc>
      </w:tr>
      <w:tr w:rsidR="003E37A1" w:rsidRPr="00D55356" w14:paraId="573F425A" w14:textId="77777777" w:rsidTr="00C5593D">
        <w:trPr>
          <w:cantSplit/>
        </w:trPr>
        <w:tc>
          <w:tcPr>
            <w:tcW w:w="3827" w:type="dxa"/>
          </w:tcPr>
          <w:p w14:paraId="2C70926C" w14:textId="77777777" w:rsidR="003E37A1" w:rsidRPr="00A5477B" w:rsidRDefault="003E37A1" w:rsidP="00C5593D">
            <w:pPr>
              <w:tabs>
                <w:tab w:val="left" w:pos="175"/>
                <w:tab w:val="left" w:pos="459"/>
                <w:tab w:val="left" w:pos="567"/>
                <w:tab w:val="left" w:pos="851"/>
              </w:tabs>
              <w:spacing w:line="240" w:lineRule="atLeast"/>
              <w:ind w:left="459" w:hanging="459"/>
              <w:jc w:val="both"/>
              <w:rPr>
                <w:rFonts w:asciiTheme="majorBidi" w:hAnsiTheme="majorBidi" w:cstheme="majorBidi"/>
                <w:b/>
                <w:bCs/>
                <w:cs/>
              </w:rPr>
            </w:pPr>
            <w:r w:rsidRPr="00D55356">
              <w:rPr>
                <w:rFonts w:asciiTheme="majorBidi" w:hAnsiTheme="majorBidi" w:cstheme="majorBidi"/>
                <w:b/>
                <w:bCs/>
              </w:rPr>
              <w:t>Earnings per share</w:t>
            </w:r>
          </w:p>
        </w:tc>
        <w:tc>
          <w:tcPr>
            <w:tcW w:w="1418" w:type="dxa"/>
            <w:vAlign w:val="bottom"/>
          </w:tcPr>
          <w:p w14:paraId="75AE0369" w14:textId="77777777" w:rsidR="003E37A1" w:rsidRPr="00D55356" w:rsidRDefault="003E37A1" w:rsidP="00C5593D">
            <w:pPr>
              <w:spacing w:line="240" w:lineRule="atLeast"/>
              <w:jc w:val="right"/>
              <w:rPr>
                <w:rFonts w:asciiTheme="majorBidi" w:hAnsiTheme="majorBidi" w:cstheme="majorBidi"/>
              </w:rPr>
            </w:pPr>
          </w:p>
        </w:tc>
        <w:tc>
          <w:tcPr>
            <w:tcW w:w="141" w:type="dxa"/>
          </w:tcPr>
          <w:p w14:paraId="2FC5CC9B"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8" w:type="dxa"/>
            <w:vAlign w:val="bottom"/>
          </w:tcPr>
          <w:p w14:paraId="52471AB8" w14:textId="77777777" w:rsidR="003E37A1" w:rsidRPr="00D55356" w:rsidRDefault="003E37A1" w:rsidP="00C5593D">
            <w:pPr>
              <w:spacing w:line="240" w:lineRule="atLeast"/>
              <w:jc w:val="right"/>
              <w:rPr>
                <w:rFonts w:asciiTheme="majorBidi" w:hAnsiTheme="majorBidi" w:cstheme="majorBidi"/>
              </w:rPr>
            </w:pPr>
          </w:p>
        </w:tc>
        <w:tc>
          <w:tcPr>
            <w:tcW w:w="140" w:type="dxa"/>
            <w:tcBorders>
              <w:left w:val="nil"/>
            </w:tcBorders>
          </w:tcPr>
          <w:p w14:paraId="0CD8D878" w14:textId="77777777" w:rsidR="003E37A1" w:rsidRPr="00A5477B" w:rsidRDefault="003E37A1" w:rsidP="00C5593D">
            <w:pPr>
              <w:tabs>
                <w:tab w:val="left" w:pos="426"/>
                <w:tab w:val="left" w:pos="937"/>
              </w:tabs>
              <w:spacing w:line="240" w:lineRule="atLeast"/>
              <w:ind w:right="-57"/>
              <w:jc w:val="right"/>
              <w:rPr>
                <w:rFonts w:asciiTheme="majorBidi" w:hAnsiTheme="majorBidi" w:cstheme="majorBidi"/>
                <w:cs/>
              </w:rPr>
            </w:pPr>
          </w:p>
        </w:tc>
        <w:tc>
          <w:tcPr>
            <w:tcW w:w="1419" w:type="dxa"/>
            <w:vAlign w:val="bottom"/>
          </w:tcPr>
          <w:p w14:paraId="75F51BFA" w14:textId="77777777" w:rsidR="003E37A1" w:rsidRPr="00D55356" w:rsidRDefault="003E37A1" w:rsidP="00C5593D">
            <w:pPr>
              <w:spacing w:line="240" w:lineRule="atLeast"/>
              <w:jc w:val="right"/>
              <w:rPr>
                <w:rFonts w:asciiTheme="majorBidi" w:hAnsiTheme="majorBidi" w:cstheme="majorBidi"/>
              </w:rPr>
            </w:pPr>
          </w:p>
        </w:tc>
      </w:tr>
      <w:tr w:rsidR="003E37A1" w:rsidRPr="00D55356" w14:paraId="19E62CFA" w14:textId="77777777" w:rsidTr="00C5593D">
        <w:trPr>
          <w:cantSplit/>
        </w:trPr>
        <w:tc>
          <w:tcPr>
            <w:tcW w:w="3827" w:type="dxa"/>
          </w:tcPr>
          <w:p w14:paraId="30E14C57" w14:textId="77777777" w:rsidR="003E37A1" w:rsidRPr="00A5477B" w:rsidRDefault="003E37A1" w:rsidP="00C5593D">
            <w:pPr>
              <w:tabs>
                <w:tab w:val="left" w:pos="175"/>
                <w:tab w:val="left" w:pos="567"/>
                <w:tab w:val="left" w:pos="851"/>
              </w:tabs>
              <w:spacing w:line="240" w:lineRule="atLeast"/>
              <w:jc w:val="both"/>
              <w:rPr>
                <w:rFonts w:asciiTheme="majorBidi" w:hAnsiTheme="majorBidi" w:cstheme="majorBidi"/>
                <w:cs/>
              </w:rPr>
            </w:pPr>
            <w:r w:rsidRPr="00D55356">
              <w:rPr>
                <w:rFonts w:asciiTheme="majorBidi" w:hAnsiTheme="majorBidi" w:cstheme="majorBidi"/>
              </w:rPr>
              <w:tab/>
              <w:t>Basic earnings per share (Baht)</w:t>
            </w:r>
          </w:p>
        </w:tc>
        <w:tc>
          <w:tcPr>
            <w:tcW w:w="1418" w:type="dxa"/>
            <w:vAlign w:val="bottom"/>
          </w:tcPr>
          <w:p w14:paraId="4E3A70AF"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 xml:space="preserve">0.05 </w:t>
            </w:r>
          </w:p>
        </w:tc>
        <w:tc>
          <w:tcPr>
            <w:tcW w:w="141" w:type="dxa"/>
          </w:tcPr>
          <w:p w14:paraId="3301C390"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8" w:type="dxa"/>
            <w:vAlign w:val="bottom"/>
          </w:tcPr>
          <w:p w14:paraId="65B84AEB" w14:textId="77777777" w:rsidR="003E37A1" w:rsidRPr="00D55356" w:rsidRDefault="003E37A1" w:rsidP="00C5593D">
            <w:pPr>
              <w:spacing w:line="240" w:lineRule="atLeast"/>
              <w:ind w:right="287"/>
              <w:jc w:val="right"/>
              <w:rPr>
                <w:rFonts w:asciiTheme="majorBidi" w:hAnsiTheme="majorBidi" w:cstheme="majorBidi"/>
              </w:rPr>
            </w:pPr>
            <w:r w:rsidRPr="00D55356">
              <w:rPr>
                <w:rFonts w:asciiTheme="majorBidi" w:hAnsiTheme="majorBidi" w:cstheme="majorBidi"/>
              </w:rPr>
              <w:t xml:space="preserve">- </w:t>
            </w:r>
          </w:p>
        </w:tc>
        <w:tc>
          <w:tcPr>
            <w:tcW w:w="140" w:type="dxa"/>
            <w:tcBorders>
              <w:left w:val="nil"/>
            </w:tcBorders>
          </w:tcPr>
          <w:p w14:paraId="6A1F10E1" w14:textId="77777777" w:rsidR="003E37A1" w:rsidRPr="00A5477B" w:rsidRDefault="003E37A1" w:rsidP="00C5593D">
            <w:pPr>
              <w:tabs>
                <w:tab w:val="left" w:pos="426"/>
                <w:tab w:val="left" w:pos="937"/>
              </w:tabs>
              <w:spacing w:line="240" w:lineRule="atLeast"/>
              <w:jc w:val="right"/>
              <w:rPr>
                <w:rFonts w:asciiTheme="majorBidi" w:hAnsiTheme="majorBidi" w:cstheme="majorBidi"/>
                <w:cs/>
              </w:rPr>
            </w:pPr>
          </w:p>
        </w:tc>
        <w:tc>
          <w:tcPr>
            <w:tcW w:w="1419" w:type="dxa"/>
            <w:vAlign w:val="bottom"/>
          </w:tcPr>
          <w:p w14:paraId="44D77D13" w14:textId="77777777" w:rsidR="003E37A1" w:rsidRPr="00D55356" w:rsidRDefault="003E37A1" w:rsidP="00C5593D">
            <w:pPr>
              <w:spacing w:line="240" w:lineRule="atLeast"/>
              <w:ind w:right="57"/>
              <w:jc w:val="right"/>
              <w:rPr>
                <w:rFonts w:asciiTheme="majorBidi" w:hAnsiTheme="majorBidi" w:cstheme="majorBidi"/>
              </w:rPr>
            </w:pPr>
            <w:r w:rsidRPr="00D55356">
              <w:rPr>
                <w:rFonts w:asciiTheme="majorBidi" w:hAnsiTheme="majorBidi" w:cstheme="majorBidi"/>
              </w:rPr>
              <w:t xml:space="preserve">0.05 </w:t>
            </w:r>
          </w:p>
        </w:tc>
      </w:tr>
    </w:tbl>
    <w:p w14:paraId="2E583BF4"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p>
    <w:p w14:paraId="0A00BDE9"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 xml:space="preserve">23.   </w:t>
      </w:r>
      <w:r w:rsidRPr="00D55356">
        <w:rPr>
          <w:rFonts w:ascii="Angsana New" w:hAnsi="Angsana New" w:cs="Angsana New"/>
          <w:b/>
          <w:bCs/>
          <w:caps/>
          <w:spacing w:val="-4"/>
          <w:sz w:val="32"/>
          <w:szCs w:val="32"/>
        </w:rPr>
        <w:t>EVENTS AFTER THE REPORTING PERIOD</w:t>
      </w:r>
    </w:p>
    <w:p w14:paraId="598244F2" w14:textId="77777777" w:rsidR="003E37A1" w:rsidRPr="00D55356" w:rsidRDefault="003E37A1" w:rsidP="003E37A1">
      <w:pPr>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On April 22, 2020, the Annual General Shareholders’ Meeting of the Company passed the resolution </w:t>
      </w:r>
      <w:r>
        <w:rPr>
          <w:rFonts w:asciiTheme="majorBidi" w:hAnsiTheme="majorBidi" w:cstheme="majorBidi"/>
          <w:sz w:val="32"/>
          <w:szCs w:val="32"/>
        </w:rPr>
        <w:t>approving</w:t>
      </w:r>
      <w:r w:rsidRPr="00D55356">
        <w:rPr>
          <w:rFonts w:asciiTheme="majorBidi" w:hAnsiTheme="majorBidi" w:cstheme="majorBidi"/>
          <w:sz w:val="32"/>
          <w:szCs w:val="32"/>
        </w:rPr>
        <w:t xml:space="preserve"> the payment </w:t>
      </w:r>
      <w:r>
        <w:rPr>
          <w:rFonts w:asciiTheme="majorBidi" w:hAnsiTheme="majorBidi" w:cstheme="majorBidi"/>
          <w:sz w:val="32"/>
          <w:szCs w:val="32"/>
        </w:rPr>
        <w:t xml:space="preserve">of </w:t>
      </w:r>
      <w:r w:rsidRPr="00D55356">
        <w:rPr>
          <w:rFonts w:asciiTheme="majorBidi" w:hAnsiTheme="majorBidi" w:cstheme="majorBidi"/>
          <w:sz w:val="32"/>
          <w:szCs w:val="32"/>
        </w:rPr>
        <w:t>dividends for the operating results 2019 at Baht 0.15 per share, totaling Baht 67.50 million</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Company paid interim dividends at Baht 0.05 per share, totaling Baht 22.50 million on December 12, 2019</w:t>
      </w:r>
      <w:proofErr w:type="gramStart"/>
      <w:r w:rsidRPr="00D55356">
        <w:rPr>
          <w:rFonts w:asciiTheme="majorBidi" w:hAnsiTheme="majorBidi" w:cstheme="majorBidi"/>
          <w:sz w:val="32"/>
          <w:szCs w:val="32"/>
        </w:rPr>
        <w:t xml:space="preserve">. </w:t>
      </w:r>
      <w:proofErr w:type="gramEnd"/>
      <w:r w:rsidRPr="00D55356">
        <w:rPr>
          <w:rFonts w:asciiTheme="majorBidi" w:hAnsiTheme="majorBidi" w:cstheme="majorBidi"/>
          <w:sz w:val="32"/>
          <w:szCs w:val="32"/>
        </w:rPr>
        <w:t>The remaining of Baht 0.10 per share, totaling Baht 45.00 million will be paid in May 2020.</w:t>
      </w:r>
    </w:p>
    <w:p w14:paraId="759BE5AE"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p>
    <w:p w14:paraId="78C74862" w14:textId="77777777" w:rsidR="003E37A1" w:rsidRPr="00D55356" w:rsidRDefault="003E37A1" w:rsidP="003E37A1">
      <w:pPr>
        <w:spacing w:line="240" w:lineRule="atLeast"/>
        <w:ind w:left="284" w:hanging="426"/>
        <w:jc w:val="thaiDistribute"/>
        <w:rPr>
          <w:rFonts w:asciiTheme="majorBidi" w:hAnsiTheme="majorBidi" w:cstheme="majorBidi"/>
          <w:b/>
          <w:bCs/>
          <w:sz w:val="32"/>
          <w:szCs w:val="32"/>
        </w:rPr>
      </w:pPr>
      <w:r w:rsidRPr="00D55356">
        <w:rPr>
          <w:rFonts w:asciiTheme="majorBidi" w:hAnsiTheme="majorBidi" w:cstheme="majorBidi"/>
          <w:b/>
          <w:bCs/>
          <w:sz w:val="32"/>
          <w:szCs w:val="32"/>
        </w:rPr>
        <w:t>24.</w:t>
      </w:r>
      <w:r w:rsidRPr="00D55356">
        <w:rPr>
          <w:rFonts w:asciiTheme="majorBidi" w:hAnsiTheme="majorBidi" w:cstheme="majorBidi"/>
          <w:b/>
          <w:bCs/>
          <w:sz w:val="32"/>
          <w:szCs w:val="32"/>
        </w:rPr>
        <w:tab/>
        <w:t>APPROVAL OF INTERIM FINANCIAL STATEMENTS</w:t>
      </w:r>
    </w:p>
    <w:p w14:paraId="1030C154" w14:textId="77777777" w:rsidR="003E37A1" w:rsidRPr="00D55356" w:rsidRDefault="003E37A1" w:rsidP="003E37A1">
      <w:pPr>
        <w:spacing w:line="240" w:lineRule="atLeast"/>
        <w:ind w:left="284" w:firstLine="567"/>
        <w:jc w:val="thaiDistribute"/>
        <w:rPr>
          <w:rFonts w:asciiTheme="majorBidi" w:hAnsiTheme="majorBidi" w:cstheme="majorBidi"/>
          <w:sz w:val="32"/>
          <w:szCs w:val="32"/>
        </w:rPr>
      </w:pPr>
      <w:r w:rsidRPr="00D55356">
        <w:rPr>
          <w:rFonts w:asciiTheme="majorBidi" w:hAnsiTheme="majorBidi" w:cstheme="majorBidi"/>
          <w:sz w:val="32"/>
          <w:szCs w:val="32"/>
        </w:rPr>
        <w:t xml:space="preserve">These interim financial statements were authorized for issue by the </w:t>
      </w:r>
      <w:r>
        <w:rPr>
          <w:rFonts w:asciiTheme="majorBidi" w:hAnsiTheme="majorBidi" w:cstheme="majorBidi"/>
          <w:sz w:val="32"/>
          <w:szCs w:val="32"/>
        </w:rPr>
        <w:t>C</w:t>
      </w:r>
      <w:r w:rsidRPr="00D55356">
        <w:rPr>
          <w:rFonts w:asciiTheme="majorBidi" w:hAnsiTheme="majorBidi" w:cstheme="majorBidi"/>
          <w:sz w:val="32"/>
          <w:szCs w:val="32"/>
        </w:rPr>
        <w:t>ompany’s Board of Directors on May 13, 2020.</w:t>
      </w:r>
    </w:p>
    <w:p w14:paraId="39757262" w14:textId="77777777" w:rsidR="003E37A1" w:rsidRPr="00D55356" w:rsidRDefault="003E37A1" w:rsidP="003E37A1">
      <w:pPr>
        <w:tabs>
          <w:tab w:val="left" w:pos="1440"/>
        </w:tabs>
        <w:spacing w:line="200" w:lineRule="exact"/>
        <w:ind w:left="1009" w:right="-113" w:firstLine="266"/>
        <w:contextualSpacing/>
        <w:jc w:val="thaiDistribute"/>
        <w:rPr>
          <w:rFonts w:asciiTheme="majorBidi" w:hAnsiTheme="majorBidi" w:cstheme="majorBidi"/>
          <w:spacing w:val="-6"/>
          <w:sz w:val="32"/>
          <w:szCs w:val="32"/>
        </w:rPr>
      </w:pPr>
    </w:p>
    <w:p w14:paraId="604AAE71" w14:textId="77777777" w:rsidR="00B53721" w:rsidRPr="00D55356" w:rsidRDefault="00B53721" w:rsidP="003E37A1">
      <w:pPr>
        <w:tabs>
          <w:tab w:val="left" w:pos="284"/>
          <w:tab w:val="left" w:pos="851"/>
          <w:tab w:val="left" w:pos="1418"/>
          <w:tab w:val="left" w:pos="1985"/>
        </w:tabs>
        <w:spacing w:line="380" w:lineRule="exact"/>
        <w:jc w:val="center"/>
        <w:rPr>
          <w:rFonts w:asciiTheme="majorBidi" w:hAnsiTheme="majorBidi" w:cstheme="majorBidi"/>
          <w:spacing w:val="-6"/>
          <w:sz w:val="32"/>
          <w:szCs w:val="32"/>
        </w:rPr>
      </w:pPr>
    </w:p>
    <w:sectPr w:rsidR="00B53721" w:rsidRPr="00D55356" w:rsidSect="00E52186">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2098" w:left="1843" w:header="720" w:footer="720" w:gutter="0"/>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E0BD5" w14:textId="77777777" w:rsidR="00C5593D" w:rsidRDefault="00C5593D">
      <w:r>
        <w:separator/>
      </w:r>
    </w:p>
  </w:endnote>
  <w:endnote w:type="continuationSeparator" w:id="0">
    <w:p w14:paraId="795726A6" w14:textId="77777777" w:rsidR="00C5593D" w:rsidRDefault="00C5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C5593D" w:rsidRDefault="00C5593D"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C5593D" w:rsidRPr="001B71EA" w:rsidRDefault="00C5593D" w:rsidP="001B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C5593D" w:rsidRPr="0059017B" w:rsidRDefault="00C5593D"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24602" w14:textId="77777777" w:rsidR="00C5593D" w:rsidRDefault="00C5593D">
      <w:r>
        <w:separator/>
      </w:r>
    </w:p>
  </w:footnote>
  <w:footnote w:type="continuationSeparator" w:id="0">
    <w:p w14:paraId="36CBE266" w14:textId="77777777" w:rsidR="00C5593D" w:rsidRDefault="00C5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C5593D" w:rsidRDefault="00C5593D"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C5593D" w:rsidRDefault="00C5593D"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C5593D" w:rsidRDefault="00C5593D"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C5593D" w:rsidRPr="00417833" w:rsidRDefault="00C5593D" w:rsidP="004F2E8E">
    <w:pPr>
      <w:pStyle w:val="Header"/>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6E66" w14:textId="77777777" w:rsidR="00C5593D" w:rsidRDefault="00C5593D"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7EF1871" w14:textId="77777777" w:rsidR="00C5593D" w:rsidRDefault="00C5593D"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899BA4" w14:textId="77777777" w:rsidR="00C5593D" w:rsidRDefault="00C5593D"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C5593D" w:rsidRDefault="00C5593D" w:rsidP="00631098">
    <w:pPr>
      <w:pStyle w:val="Header"/>
      <w:spacing w:line="24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BF064" w14:textId="77777777" w:rsidR="00C5593D" w:rsidRDefault="00C5593D"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E22F74" w14:textId="77777777" w:rsidR="00C5593D" w:rsidRDefault="00C5593D"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8434A30" w14:textId="77777777" w:rsidR="00C5593D" w:rsidRDefault="00C5593D"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3"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3"/>
  </w:num>
  <w:num w:numId="4">
    <w:abstractNumId w:val="10"/>
  </w:num>
  <w:num w:numId="5">
    <w:abstractNumId w:val="12"/>
  </w:num>
  <w:num w:numId="6">
    <w:abstractNumId w:val="7"/>
  </w:num>
  <w:num w:numId="7">
    <w:abstractNumId w:val="0"/>
  </w:num>
  <w:num w:numId="8">
    <w:abstractNumId w:val="8"/>
  </w:num>
  <w:num w:numId="9">
    <w:abstractNumId w:val="9"/>
  </w:num>
  <w:num w:numId="10">
    <w:abstractNumId w:val="4"/>
  </w:num>
  <w:num w:numId="11">
    <w:abstractNumId w:val="14"/>
  </w:num>
  <w:num w:numId="12">
    <w:abstractNumId w:val="5"/>
  </w:num>
  <w:num w:numId="13">
    <w:abstractNumId w:val="1"/>
  </w:num>
  <w:num w:numId="14">
    <w:abstractNumId w:val="2"/>
  </w:num>
  <w:num w:numId="15">
    <w:abstractNumId w:val="15"/>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C97"/>
    <w:rsid w:val="0000386F"/>
    <w:rsid w:val="000039DF"/>
    <w:rsid w:val="0000405E"/>
    <w:rsid w:val="0000459F"/>
    <w:rsid w:val="000052D2"/>
    <w:rsid w:val="0000764E"/>
    <w:rsid w:val="00007E47"/>
    <w:rsid w:val="00007F38"/>
    <w:rsid w:val="00007FF6"/>
    <w:rsid w:val="00010318"/>
    <w:rsid w:val="00010D5B"/>
    <w:rsid w:val="000110DA"/>
    <w:rsid w:val="000119BA"/>
    <w:rsid w:val="00012EDC"/>
    <w:rsid w:val="000137EA"/>
    <w:rsid w:val="00014C3C"/>
    <w:rsid w:val="00014D01"/>
    <w:rsid w:val="00014DD4"/>
    <w:rsid w:val="00015077"/>
    <w:rsid w:val="000162E4"/>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E44"/>
    <w:rsid w:val="000354BD"/>
    <w:rsid w:val="00035A34"/>
    <w:rsid w:val="000363B8"/>
    <w:rsid w:val="00037072"/>
    <w:rsid w:val="00037D2E"/>
    <w:rsid w:val="00037E3A"/>
    <w:rsid w:val="000400A7"/>
    <w:rsid w:val="000403F4"/>
    <w:rsid w:val="000409AD"/>
    <w:rsid w:val="00041A26"/>
    <w:rsid w:val="00041C64"/>
    <w:rsid w:val="00042164"/>
    <w:rsid w:val="00044E42"/>
    <w:rsid w:val="00045660"/>
    <w:rsid w:val="000463C7"/>
    <w:rsid w:val="0004648A"/>
    <w:rsid w:val="000465D2"/>
    <w:rsid w:val="00046FA0"/>
    <w:rsid w:val="00050AC3"/>
    <w:rsid w:val="00053113"/>
    <w:rsid w:val="00053FD0"/>
    <w:rsid w:val="00055064"/>
    <w:rsid w:val="00055941"/>
    <w:rsid w:val="00055B89"/>
    <w:rsid w:val="00055D5C"/>
    <w:rsid w:val="00055F79"/>
    <w:rsid w:val="00056ACF"/>
    <w:rsid w:val="00056E40"/>
    <w:rsid w:val="00057CD3"/>
    <w:rsid w:val="0006088F"/>
    <w:rsid w:val="0006143C"/>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B3B"/>
    <w:rsid w:val="000742A9"/>
    <w:rsid w:val="000742C5"/>
    <w:rsid w:val="00074E5A"/>
    <w:rsid w:val="0007582C"/>
    <w:rsid w:val="00075F6A"/>
    <w:rsid w:val="00077038"/>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29FF"/>
    <w:rsid w:val="000C30CA"/>
    <w:rsid w:val="000C3481"/>
    <w:rsid w:val="000C3639"/>
    <w:rsid w:val="000C3C96"/>
    <w:rsid w:val="000C4489"/>
    <w:rsid w:val="000C4926"/>
    <w:rsid w:val="000C548E"/>
    <w:rsid w:val="000C5556"/>
    <w:rsid w:val="000C636F"/>
    <w:rsid w:val="000C7201"/>
    <w:rsid w:val="000C7A07"/>
    <w:rsid w:val="000D11E7"/>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667"/>
    <w:rsid w:val="000E19BB"/>
    <w:rsid w:val="000E1E6D"/>
    <w:rsid w:val="000E246C"/>
    <w:rsid w:val="000E326D"/>
    <w:rsid w:val="000E3427"/>
    <w:rsid w:val="000E35EF"/>
    <w:rsid w:val="000E4523"/>
    <w:rsid w:val="000E4696"/>
    <w:rsid w:val="000E4D4A"/>
    <w:rsid w:val="000E5322"/>
    <w:rsid w:val="000E6A38"/>
    <w:rsid w:val="000E7F27"/>
    <w:rsid w:val="000F0091"/>
    <w:rsid w:val="000F07F5"/>
    <w:rsid w:val="000F0FC4"/>
    <w:rsid w:val="000F1008"/>
    <w:rsid w:val="000F1DFD"/>
    <w:rsid w:val="000F3689"/>
    <w:rsid w:val="000F3CA8"/>
    <w:rsid w:val="000F409A"/>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D78"/>
    <w:rsid w:val="00104277"/>
    <w:rsid w:val="001049EB"/>
    <w:rsid w:val="00105562"/>
    <w:rsid w:val="00106008"/>
    <w:rsid w:val="001060F9"/>
    <w:rsid w:val="00106101"/>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200D"/>
    <w:rsid w:val="00122789"/>
    <w:rsid w:val="00122BEB"/>
    <w:rsid w:val="00123F3F"/>
    <w:rsid w:val="001242A4"/>
    <w:rsid w:val="00124538"/>
    <w:rsid w:val="00124D9F"/>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1223"/>
    <w:rsid w:val="00181284"/>
    <w:rsid w:val="0018137B"/>
    <w:rsid w:val="00181465"/>
    <w:rsid w:val="00181AE7"/>
    <w:rsid w:val="00181E80"/>
    <w:rsid w:val="001820FB"/>
    <w:rsid w:val="00182ED1"/>
    <w:rsid w:val="00183A33"/>
    <w:rsid w:val="00183FED"/>
    <w:rsid w:val="0018402E"/>
    <w:rsid w:val="00184347"/>
    <w:rsid w:val="001852FA"/>
    <w:rsid w:val="001854D7"/>
    <w:rsid w:val="0018598F"/>
    <w:rsid w:val="001862DA"/>
    <w:rsid w:val="001863F0"/>
    <w:rsid w:val="0018692E"/>
    <w:rsid w:val="00187480"/>
    <w:rsid w:val="00187B67"/>
    <w:rsid w:val="00187CF8"/>
    <w:rsid w:val="00187DBD"/>
    <w:rsid w:val="00190497"/>
    <w:rsid w:val="001904F9"/>
    <w:rsid w:val="00190891"/>
    <w:rsid w:val="00191B0C"/>
    <w:rsid w:val="001923FC"/>
    <w:rsid w:val="001965DA"/>
    <w:rsid w:val="00196B4A"/>
    <w:rsid w:val="00196F0E"/>
    <w:rsid w:val="00197E73"/>
    <w:rsid w:val="001A020B"/>
    <w:rsid w:val="001A08CC"/>
    <w:rsid w:val="001A0B55"/>
    <w:rsid w:val="001A1883"/>
    <w:rsid w:val="001A18EC"/>
    <w:rsid w:val="001A246A"/>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157F"/>
    <w:rsid w:val="00201678"/>
    <w:rsid w:val="0020179F"/>
    <w:rsid w:val="00202BBB"/>
    <w:rsid w:val="00202D2E"/>
    <w:rsid w:val="00205D6F"/>
    <w:rsid w:val="002068D4"/>
    <w:rsid w:val="002073CF"/>
    <w:rsid w:val="00210F01"/>
    <w:rsid w:val="00210FCF"/>
    <w:rsid w:val="00211C33"/>
    <w:rsid w:val="00212248"/>
    <w:rsid w:val="0021227B"/>
    <w:rsid w:val="00212871"/>
    <w:rsid w:val="002128C3"/>
    <w:rsid w:val="00212D61"/>
    <w:rsid w:val="00213340"/>
    <w:rsid w:val="00213BDD"/>
    <w:rsid w:val="002147A7"/>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986"/>
    <w:rsid w:val="002352DF"/>
    <w:rsid w:val="0023716E"/>
    <w:rsid w:val="00237B4E"/>
    <w:rsid w:val="0024030E"/>
    <w:rsid w:val="00240CBA"/>
    <w:rsid w:val="00240D7E"/>
    <w:rsid w:val="00241EB0"/>
    <w:rsid w:val="00242762"/>
    <w:rsid w:val="00242C79"/>
    <w:rsid w:val="0024304C"/>
    <w:rsid w:val="00243086"/>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819"/>
    <w:rsid w:val="00276D48"/>
    <w:rsid w:val="00276E69"/>
    <w:rsid w:val="00280931"/>
    <w:rsid w:val="00280AF2"/>
    <w:rsid w:val="00280D66"/>
    <w:rsid w:val="00283C62"/>
    <w:rsid w:val="002848E7"/>
    <w:rsid w:val="00285586"/>
    <w:rsid w:val="0028563F"/>
    <w:rsid w:val="00285CA6"/>
    <w:rsid w:val="00285D9F"/>
    <w:rsid w:val="00286E3E"/>
    <w:rsid w:val="00291DF5"/>
    <w:rsid w:val="00291EEE"/>
    <w:rsid w:val="00292993"/>
    <w:rsid w:val="00293399"/>
    <w:rsid w:val="00293D29"/>
    <w:rsid w:val="00294563"/>
    <w:rsid w:val="002947D4"/>
    <w:rsid w:val="0029502C"/>
    <w:rsid w:val="00295D94"/>
    <w:rsid w:val="00296B93"/>
    <w:rsid w:val="002970C1"/>
    <w:rsid w:val="002970E6"/>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4016"/>
    <w:rsid w:val="002C4F70"/>
    <w:rsid w:val="002C533A"/>
    <w:rsid w:val="002C567A"/>
    <w:rsid w:val="002C6327"/>
    <w:rsid w:val="002C694B"/>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A61"/>
    <w:rsid w:val="002E0AEA"/>
    <w:rsid w:val="002E1624"/>
    <w:rsid w:val="002E19F9"/>
    <w:rsid w:val="002E20BA"/>
    <w:rsid w:val="002E2907"/>
    <w:rsid w:val="002E2F8C"/>
    <w:rsid w:val="002E32B4"/>
    <w:rsid w:val="002E3DB3"/>
    <w:rsid w:val="002E3F3E"/>
    <w:rsid w:val="002E453E"/>
    <w:rsid w:val="002E4631"/>
    <w:rsid w:val="002E49CB"/>
    <w:rsid w:val="002E58A6"/>
    <w:rsid w:val="002E6A4B"/>
    <w:rsid w:val="002E7393"/>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3B48"/>
    <w:rsid w:val="00314377"/>
    <w:rsid w:val="003150AB"/>
    <w:rsid w:val="00315C60"/>
    <w:rsid w:val="00316994"/>
    <w:rsid w:val="00316D7C"/>
    <w:rsid w:val="0032044F"/>
    <w:rsid w:val="00320FB8"/>
    <w:rsid w:val="003214A1"/>
    <w:rsid w:val="0032170F"/>
    <w:rsid w:val="00321880"/>
    <w:rsid w:val="003218DD"/>
    <w:rsid w:val="00323193"/>
    <w:rsid w:val="003244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5002E"/>
    <w:rsid w:val="0035007E"/>
    <w:rsid w:val="00351726"/>
    <w:rsid w:val="00351843"/>
    <w:rsid w:val="00351D46"/>
    <w:rsid w:val="00352161"/>
    <w:rsid w:val="00353166"/>
    <w:rsid w:val="00353E8D"/>
    <w:rsid w:val="003547A0"/>
    <w:rsid w:val="00354EFD"/>
    <w:rsid w:val="00356977"/>
    <w:rsid w:val="00356B7A"/>
    <w:rsid w:val="003579CA"/>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5610"/>
    <w:rsid w:val="003874C9"/>
    <w:rsid w:val="00390324"/>
    <w:rsid w:val="0039130A"/>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305A0"/>
    <w:rsid w:val="00430A46"/>
    <w:rsid w:val="004317AB"/>
    <w:rsid w:val="00432095"/>
    <w:rsid w:val="004342B2"/>
    <w:rsid w:val="00434E49"/>
    <w:rsid w:val="004369AA"/>
    <w:rsid w:val="00437036"/>
    <w:rsid w:val="00440406"/>
    <w:rsid w:val="00440C36"/>
    <w:rsid w:val="00441D1A"/>
    <w:rsid w:val="004425B8"/>
    <w:rsid w:val="00442A66"/>
    <w:rsid w:val="00443BD0"/>
    <w:rsid w:val="00444602"/>
    <w:rsid w:val="004448E6"/>
    <w:rsid w:val="004465B9"/>
    <w:rsid w:val="00446683"/>
    <w:rsid w:val="0044773E"/>
    <w:rsid w:val="00447FFB"/>
    <w:rsid w:val="00450527"/>
    <w:rsid w:val="00450A0B"/>
    <w:rsid w:val="00450AE8"/>
    <w:rsid w:val="00451277"/>
    <w:rsid w:val="004539C5"/>
    <w:rsid w:val="00454031"/>
    <w:rsid w:val="004540F8"/>
    <w:rsid w:val="00454F37"/>
    <w:rsid w:val="00455809"/>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45DD"/>
    <w:rsid w:val="004C5FF5"/>
    <w:rsid w:val="004C6437"/>
    <w:rsid w:val="004C7041"/>
    <w:rsid w:val="004D11BE"/>
    <w:rsid w:val="004D14C2"/>
    <w:rsid w:val="004D1940"/>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3949"/>
    <w:rsid w:val="00544181"/>
    <w:rsid w:val="005448E1"/>
    <w:rsid w:val="005452F1"/>
    <w:rsid w:val="00545335"/>
    <w:rsid w:val="00546E50"/>
    <w:rsid w:val="00547411"/>
    <w:rsid w:val="005507DB"/>
    <w:rsid w:val="00551589"/>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BCA"/>
    <w:rsid w:val="005648AE"/>
    <w:rsid w:val="005654D3"/>
    <w:rsid w:val="00565CE0"/>
    <w:rsid w:val="00566821"/>
    <w:rsid w:val="00566A7B"/>
    <w:rsid w:val="00566CA8"/>
    <w:rsid w:val="00567A61"/>
    <w:rsid w:val="005700FD"/>
    <w:rsid w:val="005702DD"/>
    <w:rsid w:val="005702FA"/>
    <w:rsid w:val="0057192B"/>
    <w:rsid w:val="00571AB5"/>
    <w:rsid w:val="00574730"/>
    <w:rsid w:val="00574840"/>
    <w:rsid w:val="0057546E"/>
    <w:rsid w:val="0057561D"/>
    <w:rsid w:val="00575950"/>
    <w:rsid w:val="0057670D"/>
    <w:rsid w:val="00576EA9"/>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F7F"/>
    <w:rsid w:val="005A1DA0"/>
    <w:rsid w:val="005A3538"/>
    <w:rsid w:val="005A37B7"/>
    <w:rsid w:val="005A38A0"/>
    <w:rsid w:val="005A52E2"/>
    <w:rsid w:val="005A53FE"/>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D4D"/>
    <w:rsid w:val="005D03C1"/>
    <w:rsid w:val="005D03CF"/>
    <w:rsid w:val="005D10CF"/>
    <w:rsid w:val="005D121F"/>
    <w:rsid w:val="005D22C4"/>
    <w:rsid w:val="005D299D"/>
    <w:rsid w:val="005D4A8C"/>
    <w:rsid w:val="005D4C1A"/>
    <w:rsid w:val="005D5108"/>
    <w:rsid w:val="005D5292"/>
    <w:rsid w:val="005D52B9"/>
    <w:rsid w:val="005D5AE7"/>
    <w:rsid w:val="005D70EB"/>
    <w:rsid w:val="005E0094"/>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D65"/>
    <w:rsid w:val="006230E3"/>
    <w:rsid w:val="0062324D"/>
    <w:rsid w:val="006234C9"/>
    <w:rsid w:val="006259C9"/>
    <w:rsid w:val="006270B8"/>
    <w:rsid w:val="0063009B"/>
    <w:rsid w:val="0063016D"/>
    <w:rsid w:val="00630883"/>
    <w:rsid w:val="00631098"/>
    <w:rsid w:val="0063194F"/>
    <w:rsid w:val="00631AA9"/>
    <w:rsid w:val="00632A87"/>
    <w:rsid w:val="00633115"/>
    <w:rsid w:val="00633907"/>
    <w:rsid w:val="00633E76"/>
    <w:rsid w:val="00635668"/>
    <w:rsid w:val="00635BEE"/>
    <w:rsid w:val="00636BC8"/>
    <w:rsid w:val="006377B0"/>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315B"/>
    <w:rsid w:val="00673F43"/>
    <w:rsid w:val="0067431A"/>
    <w:rsid w:val="0067471B"/>
    <w:rsid w:val="00674A6C"/>
    <w:rsid w:val="006754C1"/>
    <w:rsid w:val="00675A7A"/>
    <w:rsid w:val="00676108"/>
    <w:rsid w:val="00677E91"/>
    <w:rsid w:val="00680791"/>
    <w:rsid w:val="00680AFC"/>
    <w:rsid w:val="0068100E"/>
    <w:rsid w:val="00681457"/>
    <w:rsid w:val="0068166F"/>
    <w:rsid w:val="00682145"/>
    <w:rsid w:val="0068218C"/>
    <w:rsid w:val="00682D77"/>
    <w:rsid w:val="00682F6C"/>
    <w:rsid w:val="00684BD2"/>
    <w:rsid w:val="0068545A"/>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29A4"/>
    <w:rsid w:val="006E3CA0"/>
    <w:rsid w:val="006E4269"/>
    <w:rsid w:val="006E49C7"/>
    <w:rsid w:val="006E4A18"/>
    <w:rsid w:val="006E4BB1"/>
    <w:rsid w:val="006E5381"/>
    <w:rsid w:val="006E5800"/>
    <w:rsid w:val="006E6569"/>
    <w:rsid w:val="006E6757"/>
    <w:rsid w:val="006E7294"/>
    <w:rsid w:val="006E7525"/>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742"/>
    <w:rsid w:val="00713CE3"/>
    <w:rsid w:val="007144BA"/>
    <w:rsid w:val="00714643"/>
    <w:rsid w:val="00715CF3"/>
    <w:rsid w:val="00716296"/>
    <w:rsid w:val="00716456"/>
    <w:rsid w:val="007168BC"/>
    <w:rsid w:val="00717780"/>
    <w:rsid w:val="007178F5"/>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FA"/>
    <w:rsid w:val="00745882"/>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54FD"/>
    <w:rsid w:val="00765890"/>
    <w:rsid w:val="0076672E"/>
    <w:rsid w:val="00767D76"/>
    <w:rsid w:val="00770420"/>
    <w:rsid w:val="00770B46"/>
    <w:rsid w:val="00772AA2"/>
    <w:rsid w:val="007730DA"/>
    <w:rsid w:val="0077444E"/>
    <w:rsid w:val="0077455C"/>
    <w:rsid w:val="00777110"/>
    <w:rsid w:val="00777954"/>
    <w:rsid w:val="00781562"/>
    <w:rsid w:val="0078221E"/>
    <w:rsid w:val="0078442A"/>
    <w:rsid w:val="007844AE"/>
    <w:rsid w:val="00784B41"/>
    <w:rsid w:val="00784D22"/>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C65"/>
    <w:rsid w:val="007A5E23"/>
    <w:rsid w:val="007A6E11"/>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6FE3"/>
    <w:rsid w:val="008176E1"/>
    <w:rsid w:val="00817937"/>
    <w:rsid w:val="00820D43"/>
    <w:rsid w:val="00820D7E"/>
    <w:rsid w:val="00821CE8"/>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978"/>
    <w:rsid w:val="00855A38"/>
    <w:rsid w:val="00860DB7"/>
    <w:rsid w:val="00860E38"/>
    <w:rsid w:val="0086186D"/>
    <w:rsid w:val="00863E64"/>
    <w:rsid w:val="008642DD"/>
    <w:rsid w:val="00864548"/>
    <w:rsid w:val="00864681"/>
    <w:rsid w:val="0086499E"/>
    <w:rsid w:val="00865096"/>
    <w:rsid w:val="0086541C"/>
    <w:rsid w:val="00865865"/>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891"/>
    <w:rsid w:val="00892BC4"/>
    <w:rsid w:val="00892C8F"/>
    <w:rsid w:val="00892FF1"/>
    <w:rsid w:val="00893285"/>
    <w:rsid w:val="00894914"/>
    <w:rsid w:val="00895BDC"/>
    <w:rsid w:val="008969A8"/>
    <w:rsid w:val="00896B9D"/>
    <w:rsid w:val="0089702C"/>
    <w:rsid w:val="0089799B"/>
    <w:rsid w:val="008A0117"/>
    <w:rsid w:val="008A09E9"/>
    <w:rsid w:val="008A109E"/>
    <w:rsid w:val="008A1401"/>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3D7"/>
    <w:rsid w:val="008C3EB6"/>
    <w:rsid w:val="008C3EE1"/>
    <w:rsid w:val="008C4287"/>
    <w:rsid w:val="008C49CD"/>
    <w:rsid w:val="008C4CA3"/>
    <w:rsid w:val="008C5275"/>
    <w:rsid w:val="008C6695"/>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334A"/>
    <w:rsid w:val="009135AE"/>
    <w:rsid w:val="009137AB"/>
    <w:rsid w:val="009137B9"/>
    <w:rsid w:val="00913899"/>
    <w:rsid w:val="00915EAC"/>
    <w:rsid w:val="009163E5"/>
    <w:rsid w:val="00916A25"/>
    <w:rsid w:val="00916A53"/>
    <w:rsid w:val="0091753B"/>
    <w:rsid w:val="00917868"/>
    <w:rsid w:val="0092018B"/>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9E9"/>
    <w:rsid w:val="0098237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D35"/>
    <w:rsid w:val="009B6072"/>
    <w:rsid w:val="009B792C"/>
    <w:rsid w:val="009C17B2"/>
    <w:rsid w:val="009C2C05"/>
    <w:rsid w:val="009C46A2"/>
    <w:rsid w:val="009C5386"/>
    <w:rsid w:val="009C5F72"/>
    <w:rsid w:val="009C60AE"/>
    <w:rsid w:val="009C6C70"/>
    <w:rsid w:val="009C7003"/>
    <w:rsid w:val="009C71C6"/>
    <w:rsid w:val="009D0019"/>
    <w:rsid w:val="009D16F8"/>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559"/>
    <w:rsid w:val="00A2160D"/>
    <w:rsid w:val="00A221DE"/>
    <w:rsid w:val="00A223C7"/>
    <w:rsid w:val="00A22BA2"/>
    <w:rsid w:val="00A23DD6"/>
    <w:rsid w:val="00A2400A"/>
    <w:rsid w:val="00A243E3"/>
    <w:rsid w:val="00A25E06"/>
    <w:rsid w:val="00A25F2D"/>
    <w:rsid w:val="00A2622C"/>
    <w:rsid w:val="00A26C44"/>
    <w:rsid w:val="00A3030C"/>
    <w:rsid w:val="00A30D98"/>
    <w:rsid w:val="00A31436"/>
    <w:rsid w:val="00A31ACD"/>
    <w:rsid w:val="00A32167"/>
    <w:rsid w:val="00A32226"/>
    <w:rsid w:val="00A32D3A"/>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881"/>
    <w:rsid w:val="00A61CC1"/>
    <w:rsid w:val="00A623AD"/>
    <w:rsid w:val="00A630CC"/>
    <w:rsid w:val="00A651C5"/>
    <w:rsid w:val="00A657C4"/>
    <w:rsid w:val="00A65913"/>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9FD"/>
    <w:rsid w:val="00A80F20"/>
    <w:rsid w:val="00A81726"/>
    <w:rsid w:val="00A82782"/>
    <w:rsid w:val="00A82A7C"/>
    <w:rsid w:val="00A83315"/>
    <w:rsid w:val="00A835F1"/>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5A3"/>
    <w:rsid w:val="00A95CCC"/>
    <w:rsid w:val="00A96914"/>
    <w:rsid w:val="00A97360"/>
    <w:rsid w:val="00AA00A9"/>
    <w:rsid w:val="00AA0870"/>
    <w:rsid w:val="00AA0AA2"/>
    <w:rsid w:val="00AA0CC7"/>
    <w:rsid w:val="00AA1040"/>
    <w:rsid w:val="00AA1A7B"/>
    <w:rsid w:val="00AA1D8B"/>
    <w:rsid w:val="00AA1E6B"/>
    <w:rsid w:val="00AA207E"/>
    <w:rsid w:val="00AA2D45"/>
    <w:rsid w:val="00AA2D66"/>
    <w:rsid w:val="00AA37FA"/>
    <w:rsid w:val="00AA3E79"/>
    <w:rsid w:val="00AA50D7"/>
    <w:rsid w:val="00AB0518"/>
    <w:rsid w:val="00AB0D39"/>
    <w:rsid w:val="00AB0FBA"/>
    <w:rsid w:val="00AB175A"/>
    <w:rsid w:val="00AB181B"/>
    <w:rsid w:val="00AB1AA5"/>
    <w:rsid w:val="00AB26C7"/>
    <w:rsid w:val="00AB36C1"/>
    <w:rsid w:val="00AB43B5"/>
    <w:rsid w:val="00AB4D17"/>
    <w:rsid w:val="00AB4D1D"/>
    <w:rsid w:val="00AB515C"/>
    <w:rsid w:val="00AB696D"/>
    <w:rsid w:val="00AB6F5A"/>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5529"/>
    <w:rsid w:val="00AF5B82"/>
    <w:rsid w:val="00AF6A0F"/>
    <w:rsid w:val="00AF6F42"/>
    <w:rsid w:val="00AF7756"/>
    <w:rsid w:val="00AF7E04"/>
    <w:rsid w:val="00AF7EA4"/>
    <w:rsid w:val="00B001A9"/>
    <w:rsid w:val="00B02BBF"/>
    <w:rsid w:val="00B02E2C"/>
    <w:rsid w:val="00B052A4"/>
    <w:rsid w:val="00B05343"/>
    <w:rsid w:val="00B05C9E"/>
    <w:rsid w:val="00B06BE5"/>
    <w:rsid w:val="00B070C1"/>
    <w:rsid w:val="00B072FA"/>
    <w:rsid w:val="00B1157B"/>
    <w:rsid w:val="00B11BFF"/>
    <w:rsid w:val="00B130E8"/>
    <w:rsid w:val="00B132A8"/>
    <w:rsid w:val="00B1540E"/>
    <w:rsid w:val="00B156AB"/>
    <w:rsid w:val="00B15CBE"/>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5F4"/>
    <w:rsid w:val="00B46A39"/>
    <w:rsid w:val="00B46A76"/>
    <w:rsid w:val="00B470C9"/>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2285"/>
    <w:rsid w:val="00B62EB3"/>
    <w:rsid w:val="00B63377"/>
    <w:rsid w:val="00B63464"/>
    <w:rsid w:val="00B635B8"/>
    <w:rsid w:val="00B63CB9"/>
    <w:rsid w:val="00B65CC5"/>
    <w:rsid w:val="00B65E82"/>
    <w:rsid w:val="00B66888"/>
    <w:rsid w:val="00B66AE5"/>
    <w:rsid w:val="00B67D46"/>
    <w:rsid w:val="00B71D9B"/>
    <w:rsid w:val="00B72071"/>
    <w:rsid w:val="00B7223F"/>
    <w:rsid w:val="00B723D7"/>
    <w:rsid w:val="00B726C7"/>
    <w:rsid w:val="00B72DD7"/>
    <w:rsid w:val="00B73066"/>
    <w:rsid w:val="00B732E1"/>
    <w:rsid w:val="00B734F9"/>
    <w:rsid w:val="00B73DBC"/>
    <w:rsid w:val="00B7423B"/>
    <w:rsid w:val="00B74EBB"/>
    <w:rsid w:val="00B755B5"/>
    <w:rsid w:val="00B7570A"/>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5598"/>
    <w:rsid w:val="00BD5E89"/>
    <w:rsid w:val="00BD605A"/>
    <w:rsid w:val="00BD66A8"/>
    <w:rsid w:val="00BD6A35"/>
    <w:rsid w:val="00BD7AA9"/>
    <w:rsid w:val="00BD7DEE"/>
    <w:rsid w:val="00BE08CD"/>
    <w:rsid w:val="00BE253B"/>
    <w:rsid w:val="00BE3314"/>
    <w:rsid w:val="00BE3578"/>
    <w:rsid w:val="00BE4ECA"/>
    <w:rsid w:val="00BE5AE1"/>
    <w:rsid w:val="00BF07AE"/>
    <w:rsid w:val="00BF081D"/>
    <w:rsid w:val="00BF08F2"/>
    <w:rsid w:val="00BF13F3"/>
    <w:rsid w:val="00BF183E"/>
    <w:rsid w:val="00BF202E"/>
    <w:rsid w:val="00BF221F"/>
    <w:rsid w:val="00BF2E24"/>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30848"/>
    <w:rsid w:val="00C311D5"/>
    <w:rsid w:val="00C31420"/>
    <w:rsid w:val="00C32A62"/>
    <w:rsid w:val="00C32D1A"/>
    <w:rsid w:val="00C32E8D"/>
    <w:rsid w:val="00C33317"/>
    <w:rsid w:val="00C33A84"/>
    <w:rsid w:val="00C35210"/>
    <w:rsid w:val="00C36563"/>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74BA"/>
    <w:rsid w:val="00C474D1"/>
    <w:rsid w:val="00C5148E"/>
    <w:rsid w:val="00C51C55"/>
    <w:rsid w:val="00C51F46"/>
    <w:rsid w:val="00C523C2"/>
    <w:rsid w:val="00C527BD"/>
    <w:rsid w:val="00C52951"/>
    <w:rsid w:val="00C52AAC"/>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A66"/>
    <w:rsid w:val="00CD3FA8"/>
    <w:rsid w:val="00CD58C5"/>
    <w:rsid w:val="00CD59A7"/>
    <w:rsid w:val="00CD5B2F"/>
    <w:rsid w:val="00CE0160"/>
    <w:rsid w:val="00CE0231"/>
    <w:rsid w:val="00CE141E"/>
    <w:rsid w:val="00CE154A"/>
    <w:rsid w:val="00CE2268"/>
    <w:rsid w:val="00CE538B"/>
    <w:rsid w:val="00CE680F"/>
    <w:rsid w:val="00CE7643"/>
    <w:rsid w:val="00CF09CC"/>
    <w:rsid w:val="00CF179E"/>
    <w:rsid w:val="00CF3D76"/>
    <w:rsid w:val="00CF3E1A"/>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331E"/>
    <w:rsid w:val="00D03426"/>
    <w:rsid w:val="00D041F8"/>
    <w:rsid w:val="00D044B0"/>
    <w:rsid w:val="00D047C1"/>
    <w:rsid w:val="00D04870"/>
    <w:rsid w:val="00D0492C"/>
    <w:rsid w:val="00D04E69"/>
    <w:rsid w:val="00D0617E"/>
    <w:rsid w:val="00D0622D"/>
    <w:rsid w:val="00D10083"/>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4F3"/>
    <w:rsid w:val="00D94788"/>
    <w:rsid w:val="00D948C2"/>
    <w:rsid w:val="00D94EBD"/>
    <w:rsid w:val="00D95264"/>
    <w:rsid w:val="00D967D5"/>
    <w:rsid w:val="00D97370"/>
    <w:rsid w:val="00D97D7B"/>
    <w:rsid w:val="00DA045D"/>
    <w:rsid w:val="00DA0B1A"/>
    <w:rsid w:val="00DA1FA0"/>
    <w:rsid w:val="00DA248A"/>
    <w:rsid w:val="00DA29C3"/>
    <w:rsid w:val="00DA2FE6"/>
    <w:rsid w:val="00DA4242"/>
    <w:rsid w:val="00DA4A21"/>
    <w:rsid w:val="00DA4EA1"/>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78CA"/>
    <w:rsid w:val="00DF08F2"/>
    <w:rsid w:val="00DF1442"/>
    <w:rsid w:val="00DF2641"/>
    <w:rsid w:val="00DF2675"/>
    <w:rsid w:val="00DF47EA"/>
    <w:rsid w:val="00DF49B9"/>
    <w:rsid w:val="00DF51E9"/>
    <w:rsid w:val="00DF6074"/>
    <w:rsid w:val="00DF7815"/>
    <w:rsid w:val="00E00341"/>
    <w:rsid w:val="00E00BF7"/>
    <w:rsid w:val="00E01687"/>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202C9"/>
    <w:rsid w:val="00E21393"/>
    <w:rsid w:val="00E2189B"/>
    <w:rsid w:val="00E228C0"/>
    <w:rsid w:val="00E24633"/>
    <w:rsid w:val="00E246A2"/>
    <w:rsid w:val="00E25501"/>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1E74"/>
    <w:rsid w:val="00E8215E"/>
    <w:rsid w:val="00E82270"/>
    <w:rsid w:val="00E82439"/>
    <w:rsid w:val="00E845BE"/>
    <w:rsid w:val="00E847B4"/>
    <w:rsid w:val="00E85FDC"/>
    <w:rsid w:val="00E86160"/>
    <w:rsid w:val="00E86B7D"/>
    <w:rsid w:val="00E873CA"/>
    <w:rsid w:val="00E87481"/>
    <w:rsid w:val="00E87FE8"/>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83A"/>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2B36"/>
    <w:rsid w:val="00EE378D"/>
    <w:rsid w:val="00EE3953"/>
    <w:rsid w:val="00EE3B99"/>
    <w:rsid w:val="00EE45AF"/>
    <w:rsid w:val="00EE52AA"/>
    <w:rsid w:val="00EE614C"/>
    <w:rsid w:val="00EE6203"/>
    <w:rsid w:val="00EF125B"/>
    <w:rsid w:val="00EF1483"/>
    <w:rsid w:val="00EF230E"/>
    <w:rsid w:val="00EF46BD"/>
    <w:rsid w:val="00EF4B6F"/>
    <w:rsid w:val="00EF6487"/>
    <w:rsid w:val="00EF77F8"/>
    <w:rsid w:val="00EF7D03"/>
    <w:rsid w:val="00F007A0"/>
    <w:rsid w:val="00F01145"/>
    <w:rsid w:val="00F0131C"/>
    <w:rsid w:val="00F017D2"/>
    <w:rsid w:val="00F028F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27E3"/>
    <w:rsid w:val="00F12FC4"/>
    <w:rsid w:val="00F136F8"/>
    <w:rsid w:val="00F144B9"/>
    <w:rsid w:val="00F14EE6"/>
    <w:rsid w:val="00F162A0"/>
    <w:rsid w:val="00F171D8"/>
    <w:rsid w:val="00F20097"/>
    <w:rsid w:val="00F23895"/>
    <w:rsid w:val="00F23D6D"/>
    <w:rsid w:val="00F23DC7"/>
    <w:rsid w:val="00F24A29"/>
    <w:rsid w:val="00F250A3"/>
    <w:rsid w:val="00F2590F"/>
    <w:rsid w:val="00F266B7"/>
    <w:rsid w:val="00F26DB5"/>
    <w:rsid w:val="00F271AB"/>
    <w:rsid w:val="00F272DD"/>
    <w:rsid w:val="00F278B0"/>
    <w:rsid w:val="00F32C25"/>
    <w:rsid w:val="00F3336D"/>
    <w:rsid w:val="00F33F83"/>
    <w:rsid w:val="00F342A3"/>
    <w:rsid w:val="00F3431C"/>
    <w:rsid w:val="00F346EB"/>
    <w:rsid w:val="00F36B51"/>
    <w:rsid w:val="00F36F05"/>
    <w:rsid w:val="00F37913"/>
    <w:rsid w:val="00F40DE1"/>
    <w:rsid w:val="00F41DFC"/>
    <w:rsid w:val="00F421B9"/>
    <w:rsid w:val="00F4290C"/>
    <w:rsid w:val="00F4347C"/>
    <w:rsid w:val="00F4368D"/>
    <w:rsid w:val="00F44000"/>
    <w:rsid w:val="00F4650B"/>
    <w:rsid w:val="00F46602"/>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7A7"/>
    <w:rsid w:val="00F7526E"/>
    <w:rsid w:val="00F752B3"/>
    <w:rsid w:val="00F75F0A"/>
    <w:rsid w:val="00F7607C"/>
    <w:rsid w:val="00F76303"/>
    <w:rsid w:val="00F76C0C"/>
    <w:rsid w:val="00F77116"/>
    <w:rsid w:val="00F777D3"/>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A07"/>
    <w:rsid w:val="00FA2D57"/>
    <w:rsid w:val="00FA4F5E"/>
    <w:rsid w:val="00FA5738"/>
    <w:rsid w:val="00FA5925"/>
    <w:rsid w:val="00FA63DA"/>
    <w:rsid w:val="00FA6BBD"/>
    <w:rsid w:val="00FA7101"/>
    <w:rsid w:val="00FA7BD4"/>
    <w:rsid w:val="00FB1144"/>
    <w:rsid w:val="00FB2109"/>
    <w:rsid w:val="00FB2237"/>
    <w:rsid w:val="00FB3F81"/>
    <w:rsid w:val="00FB4EA9"/>
    <w:rsid w:val="00FB5579"/>
    <w:rsid w:val="00FC0490"/>
    <w:rsid w:val="00FC078C"/>
    <w:rsid w:val="00FC12C1"/>
    <w:rsid w:val="00FC189F"/>
    <w:rsid w:val="00FC2789"/>
    <w:rsid w:val="00FC2C43"/>
    <w:rsid w:val="00FC340A"/>
    <w:rsid w:val="00FC3E0E"/>
    <w:rsid w:val="00FC47FC"/>
    <w:rsid w:val="00FC4963"/>
    <w:rsid w:val="00FC4E67"/>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A059F-60D2-470B-B911-F78F2B31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21</Pages>
  <Words>5705</Words>
  <Characters>31867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37498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87</cp:revision>
  <cp:lastPrinted>2020-05-12T13:32:00Z</cp:lastPrinted>
  <dcterms:created xsi:type="dcterms:W3CDTF">2020-04-30T11:44:00Z</dcterms:created>
  <dcterms:modified xsi:type="dcterms:W3CDTF">2020-05-13T09:33:00Z</dcterms:modified>
</cp:coreProperties>
</file>